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A7" w:rsidRDefault="00057BA7" w:rsidP="00057BA7">
      <w:pPr>
        <w:rPr>
          <w:rFonts w:eastAsia="Times New Roman"/>
          <w:color w:val="000000"/>
          <w:sz w:val="52"/>
          <w:szCs w:val="52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>
            <wp:extent cx="3552825" cy="1371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tbl>
      <w:tblPr>
        <w:tblW w:w="5000" w:type="pct"/>
        <w:tblLayout w:type="fixed"/>
        <w:tblLook w:val="04A0"/>
      </w:tblPr>
      <w:tblGrid>
        <w:gridCol w:w="5068"/>
        <w:gridCol w:w="5069"/>
      </w:tblGrid>
      <w:tr w:rsidR="00D868DC">
        <w:tc>
          <w:tcPr>
            <w:tcW w:w="4960" w:type="dxa"/>
          </w:tcPr>
          <w:p w:rsidR="00D868DC" w:rsidRDefault="00D868DC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961" w:type="dxa"/>
          </w:tcPr>
          <w:p w:rsidR="00D868DC" w:rsidRDefault="00D868DC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057BA7" w:rsidRDefault="00057BA7" w:rsidP="00057BA7">
      <w:pPr>
        <w:jc w:val="center"/>
        <w:rPr>
          <w:rFonts w:eastAsia="Times New Roman"/>
          <w:color w:val="000000"/>
          <w:sz w:val="48"/>
          <w:szCs w:val="48"/>
        </w:rPr>
      </w:pPr>
      <w:r>
        <w:rPr>
          <w:rFonts w:eastAsia="Times New Roman"/>
          <w:color w:val="000000"/>
          <w:sz w:val="48"/>
          <w:szCs w:val="48"/>
        </w:rPr>
        <w:t>Инструкция по охране труда</w:t>
      </w:r>
    </w:p>
    <w:p w:rsidR="00057BA7" w:rsidRDefault="00057BA7" w:rsidP="00057BA7">
      <w:pPr>
        <w:jc w:val="center"/>
        <w:rPr>
          <w:rFonts w:eastAsia="Times New Roman"/>
          <w:color w:val="000000"/>
          <w:sz w:val="52"/>
          <w:szCs w:val="52"/>
        </w:rPr>
      </w:pPr>
    </w:p>
    <w:p w:rsidR="00F34D15" w:rsidRDefault="00F34D15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>компетенции «</w:t>
      </w:r>
      <w:r w:rsidRPr="00474B04">
        <w:rPr>
          <w:rFonts w:eastAsia="Times New Roman"/>
          <w:color w:val="000000"/>
          <w:sz w:val="40"/>
          <w:szCs w:val="40"/>
          <w:u w:val="single"/>
        </w:rPr>
        <w:t>Социальная работа</w:t>
      </w:r>
      <w:r>
        <w:rPr>
          <w:rFonts w:eastAsia="Times New Roman"/>
          <w:color w:val="000000"/>
          <w:sz w:val="40"/>
          <w:szCs w:val="40"/>
        </w:rPr>
        <w:t>»</w:t>
      </w:r>
    </w:p>
    <w:p w:rsidR="00690643" w:rsidRDefault="00516EF2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>
        <w:rPr>
          <w:rFonts w:eastAsia="Times New Roman"/>
          <w:sz w:val="36"/>
          <w:szCs w:val="36"/>
        </w:rPr>
        <w:t>Регионального</w:t>
      </w:r>
      <w:r w:rsidR="00690643">
        <w:rPr>
          <w:rFonts w:eastAsia="Times New Roman"/>
          <w:sz w:val="36"/>
          <w:szCs w:val="36"/>
        </w:rPr>
        <w:t xml:space="preserve"> </w:t>
      </w:r>
      <w:r w:rsidR="00F34D15" w:rsidRPr="00A74F0F">
        <w:rPr>
          <w:rFonts w:eastAsia="Times New Roman"/>
          <w:sz w:val="36"/>
          <w:szCs w:val="36"/>
        </w:rPr>
        <w:t xml:space="preserve"> этап</w:t>
      </w:r>
      <w:r>
        <w:rPr>
          <w:rFonts w:eastAsia="Times New Roman"/>
          <w:sz w:val="36"/>
          <w:szCs w:val="36"/>
        </w:rPr>
        <w:t>а</w:t>
      </w:r>
      <w:r w:rsidR="00690643">
        <w:rPr>
          <w:rFonts w:eastAsia="Times New Roman"/>
          <w:sz w:val="36"/>
          <w:szCs w:val="36"/>
        </w:rPr>
        <w:t xml:space="preserve"> </w:t>
      </w:r>
      <w:r w:rsidR="00F34D15" w:rsidRPr="00584FB3">
        <w:rPr>
          <w:rFonts w:eastAsia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</w:p>
    <w:p w:rsidR="00690643" w:rsidRDefault="00690643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</w:p>
    <w:p w:rsidR="00F34D15" w:rsidRPr="006D6F72" w:rsidRDefault="006D6F72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i/>
          <w:color w:val="000000"/>
          <w:sz w:val="36"/>
          <w:szCs w:val="36"/>
          <w:u w:val="single"/>
        </w:rPr>
      </w:pPr>
      <w:r w:rsidRPr="006D6F72">
        <w:rPr>
          <w:rFonts w:eastAsia="Times New Roman"/>
          <w:i/>
          <w:color w:val="000000"/>
          <w:sz w:val="36"/>
          <w:szCs w:val="36"/>
          <w:u w:val="single"/>
        </w:rPr>
        <w:t>Ленинградская область</w:t>
      </w:r>
      <w:r w:rsidR="00F34D15" w:rsidRPr="006D6F72">
        <w:rPr>
          <w:rFonts w:eastAsia="Times New Roman"/>
          <w:i/>
          <w:color w:val="000000"/>
          <w:sz w:val="36"/>
          <w:szCs w:val="36"/>
          <w:u w:val="single"/>
        </w:rPr>
        <w:t xml:space="preserve"> </w:t>
      </w:r>
    </w:p>
    <w:p w:rsidR="00F34D15" w:rsidRPr="00A74F0F" w:rsidRDefault="00F34D15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22"/>
          <w:szCs w:val="22"/>
        </w:rPr>
      </w:pPr>
      <w:r w:rsidRPr="00A74F0F">
        <w:rPr>
          <w:rFonts w:eastAsia="Times New Roman"/>
          <w:color w:val="000000"/>
          <w:sz w:val="22"/>
          <w:szCs w:val="22"/>
        </w:rPr>
        <w:t>регион проведения</w:t>
      </w: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Pr="00057BA7" w:rsidRDefault="00057BA7" w:rsidP="00057BA7">
      <w:pPr>
        <w:jc w:val="center"/>
        <w:rPr>
          <w:rFonts w:eastAsia="Times New Roman"/>
          <w:color w:val="000000"/>
          <w:sz w:val="32"/>
          <w:szCs w:val="32"/>
        </w:rPr>
      </w:pPr>
      <w:r w:rsidRPr="00057BA7">
        <w:rPr>
          <w:rFonts w:eastAsia="Times New Roman"/>
          <w:color w:val="000000"/>
          <w:sz w:val="32"/>
          <w:szCs w:val="32"/>
        </w:rPr>
        <w:t>202</w:t>
      </w:r>
      <w:r w:rsidR="00690643">
        <w:rPr>
          <w:rFonts w:eastAsia="Times New Roman"/>
          <w:color w:val="000000"/>
          <w:sz w:val="32"/>
          <w:szCs w:val="32"/>
        </w:rPr>
        <w:t>5</w:t>
      </w:r>
      <w:r w:rsidRPr="00057BA7">
        <w:rPr>
          <w:rFonts w:eastAsia="Times New Roman"/>
          <w:color w:val="000000"/>
          <w:sz w:val="32"/>
          <w:szCs w:val="32"/>
        </w:rPr>
        <w:t xml:space="preserve"> г.</w:t>
      </w: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D868DC" w:rsidRPr="00057BA7" w:rsidRDefault="0039154E" w:rsidP="00057BA7">
      <w:pPr>
        <w:rPr>
          <w:b/>
          <w:sz w:val="28"/>
          <w:szCs w:val="28"/>
        </w:rPr>
      </w:pPr>
      <w:r>
        <w:rPr>
          <w:b/>
        </w:rPr>
        <w:t>Комплект документов по охране труда компетенции «Социальная работа»</w:t>
      </w:r>
    </w:p>
    <w:p w:rsidR="00D868DC" w:rsidRDefault="00D868DC">
      <w:pPr>
        <w:rPr>
          <w:b/>
        </w:rPr>
      </w:pPr>
    </w:p>
    <w:p w:rsidR="00D868DC" w:rsidRDefault="00D868DC"/>
    <w:p w:rsidR="00D868DC" w:rsidRDefault="00D868DC"/>
    <w:p w:rsidR="00D868DC" w:rsidRDefault="00D868DC"/>
    <w:p w:rsidR="00D868DC" w:rsidRDefault="00D868DC"/>
    <w:p w:rsidR="00D868DC" w:rsidRDefault="00D868DC"/>
    <w:p w:rsidR="00D868DC" w:rsidRDefault="00057BA7">
      <w:pPr>
        <w:pStyle w:val="af3"/>
        <w:spacing w:before="0" w:line="360" w:lineRule="auto"/>
      </w:pPr>
      <w:r>
        <w:t>Содержание</w:t>
      </w:r>
    </w:p>
    <w:sdt>
      <w:sdtPr>
        <w:id w:val="1322078736"/>
        <w:docPartObj>
          <w:docPartGallery w:val="Table of Contents"/>
          <w:docPartUnique/>
        </w:docPartObj>
      </w:sdtPr>
      <w:sdtContent>
        <w:p w:rsidR="00D868DC" w:rsidRPr="007909A3" w:rsidRDefault="00040D58" w:rsidP="00040D58">
          <w:pPr>
            <w:pStyle w:val="14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1. </w:t>
          </w:r>
          <w:r w:rsidR="001F346C" w:rsidRPr="001F346C">
            <w:fldChar w:fldCharType="begin"/>
          </w:r>
          <w:r w:rsidR="0039154E" w:rsidRPr="00040D58">
            <w:rPr>
              <w:rStyle w:val="IndexLink"/>
              <w:lang w:val="en-US" w:eastAsia="en-US"/>
            </w:rPr>
            <w:instrText>TOC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o</w:instrText>
          </w:r>
          <w:r w:rsidR="0039154E" w:rsidRPr="007909A3">
            <w:rPr>
              <w:rStyle w:val="IndexLink"/>
              <w:lang w:eastAsia="en-US"/>
            </w:rPr>
            <w:instrText xml:space="preserve"> "1-3" \</w:instrText>
          </w:r>
          <w:r w:rsidR="0039154E" w:rsidRPr="00040D58">
            <w:rPr>
              <w:rStyle w:val="IndexLink"/>
              <w:lang w:val="en-US" w:eastAsia="en-US"/>
            </w:rPr>
            <w:instrText>h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z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u</w:instrText>
          </w:r>
          <w:r w:rsidR="001F346C" w:rsidRPr="00040D58">
            <w:rPr>
              <w:rStyle w:val="IndexLink"/>
              <w:lang w:val="en-US" w:eastAsia="en-US"/>
            </w:rPr>
            <w:fldChar w:fldCharType="separate"/>
          </w:r>
          <w:hyperlink w:anchor="__RefHeading___Toc507427594" w:tooltip="#__RefHeading___Toc507427594" w:history="1">
            <w:r w:rsidR="00057BA7" w:rsidRPr="00040D58">
              <w:rPr>
                <w:rStyle w:val="IndexLink"/>
                <w:lang w:eastAsia="en-US"/>
              </w:rPr>
              <w:t>Область применения</w:t>
            </w:r>
            <w:r w:rsidR="0039154E" w:rsidRPr="007909A3">
              <w:rPr>
                <w:rStyle w:val="IndexLink"/>
                <w:lang w:eastAsia="en-US"/>
              </w:rPr>
              <w:tab/>
              <w:t>3</w:t>
            </w:r>
          </w:hyperlink>
        </w:p>
        <w:p w:rsidR="00D868DC" w:rsidRPr="00040D58" w:rsidRDefault="00040D58" w:rsidP="00040D58">
          <w:pPr>
            <w:pStyle w:val="14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2. </w:t>
          </w:r>
          <w:hyperlink w:anchor="__RefHeading___Toc507427595" w:tooltip="#__RefHeading___Toc507427595" w:history="1">
            <w:r w:rsidR="00057BA7" w:rsidRPr="00040D58">
              <w:rPr>
                <w:rStyle w:val="IndexLink"/>
                <w:lang w:eastAsia="en-US"/>
              </w:rPr>
              <w:t>Нормативные ссылки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057BA7" w:rsidRPr="00040D58">
            <w:rPr>
              <w:rStyle w:val="IndexLink"/>
              <w:lang w:eastAsia="en-US"/>
            </w:rPr>
            <w:t>3</w:t>
          </w:r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3. </w:t>
          </w:r>
          <w:hyperlink w:anchor="__RefHeading___Toc507427596" w:tooltip="#__RefHeading___Toc507427596" w:history="1">
            <w:r w:rsidR="0039154E" w:rsidRPr="007909A3">
              <w:rPr>
                <w:rStyle w:val="IndexLink"/>
                <w:lang w:eastAsia="en-US"/>
              </w:rPr>
              <w:t>Общие требования охраны труда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AD10AE">
            <w:rPr>
              <w:rStyle w:val="IndexLink"/>
              <w:lang w:eastAsia="en-US"/>
            </w:rPr>
            <w:t>3</w:t>
          </w:r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4. </w:t>
          </w:r>
          <w:hyperlink w:anchor="__RefHeading___Toc507427597" w:tooltip="#__RefHeading___Toc507427597" w:history="1">
            <w:r w:rsidR="0039154E" w:rsidRPr="007909A3">
              <w:rPr>
                <w:rStyle w:val="IndexLink"/>
                <w:lang w:eastAsia="en-US"/>
              </w:rPr>
              <w:t>Требования охраны труда перед началом работы</w:t>
            </w:r>
            <w:r w:rsidR="0039154E" w:rsidRPr="007909A3">
              <w:rPr>
                <w:rStyle w:val="IndexLink"/>
                <w:lang w:eastAsia="en-US"/>
              </w:rPr>
              <w:tab/>
              <w:t>6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5. </w:t>
          </w:r>
          <w:hyperlink w:anchor="__RefHeading___Toc507427598" w:tooltip="#__RefHeading___Toc507427598" w:history="1">
            <w:r w:rsidR="0039154E" w:rsidRPr="007909A3">
              <w:rPr>
                <w:rStyle w:val="IndexLink"/>
                <w:lang w:eastAsia="en-US"/>
              </w:rPr>
              <w:t>Требования охраны труда во время работы</w:t>
            </w:r>
            <w:r w:rsidR="0039154E" w:rsidRPr="007909A3">
              <w:rPr>
                <w:rStyle w:val="IndexLink"/>
                <w:lang w:eastAsia="en-US"/>
              </w:rPr>
              <w:tab/>
              <w:t>7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6. </w:t>
          </w:r>
          <w:hyperlink w:anchor="__RefHeading___Toc507427599" w:tooltip="#__RefHeading___Toc507427599" w:history="1">
            <w:r w:rsidR="0039154E" w:rsidRPr="007909A3">
              <w:rPr>
                <w:rStyle w:val="IndexLink"/>
                <w:lang w:eastAsia="en-US"/>
              </w:rPr>
              <w:t>Требования охраны труда в аварийных ситуациях</w:t>
            </w:r>
            <w:r w:rsidR="0039154E" w:rsidRPr="007909A3">
              <w:rPr>
                <w:rStyle w:val="IndexLink"/>
                <w:lang w:eastAsia="en-US"/>
              </w:rPr>
              <w:tab/>
              <w:t>9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7. </w:t>
          </w:r>
          <w:hyperlink w:anchor="__RefHeading___Toc507427600" w:tooltip="#__RefHeading___Toc507427600" w:history="1">
            <w:r w:rsidR="0039154E" w:rsidRPr="007909A3">
              <w:rPr>
                <w:rStyle w:val="IndexLink"/>
                <w:lang w:eastAsia="en-US"/>
              </w:rPr>
              <w:t>Требование охраны труда по окончании работ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1F346C" w:rsidRPr="00040D58">
            <w:rPr>
              <w:rStyle w:val="IndexLink"/>
              <w:lang w:val="en-US" w:eastAsia="en-US"/>
            </w:rPr>
            <w:fldChar w:fldCharType="end"/>
          </w:r>
          <w:r w:rsidR="00474B04">
            <w:rPr>
              <w:rStyle w:val="IndexLink"/>
              <w:lang w:eastAsia="en-US"/>
            </w:rPr>
            <w:t>10</w:t>
          </w:r>
        </w:p>
      </w:sdtContent>
    </w:sdt>
    <w:p w:rsidR="00D868DC" w:rsidRPr="007909A3" w:rsidRDefault="00D868DC">
      <w:pPr>
        <w:spacing w:line="360" w:lineRule="auto"/>
        <w:rPr>
          <w:rFonts w:eastAsia="Times New Roman"/>
          <w:b/>
          <w:bCs/>
          <w:sz w:val="22"/>
          <w:szCs w:val="22"/>
          <w:lang w:eastAsia="en-US"/>
        </w:rPr>
      </w:pPr>
    </w:p>
    <w:p w:rsidR="00D868DC" w:rsidRDefault="0039154E">
      <w:r>
        <w:br w:type="page" w:clear="all"/>
      </w:r>
    </w:p>
    <w:p w:rsidR="00D868DC" w:rsidRDefault="00D868DC" w:rsidP="00057BA7">
      <w:pPr>
        <w:jc w:val="center"/>
      </w:pPr>
      <w:bookmarkStart w:id="0" w:name="__RefHeading___Toc507427594"/>
      <w:bookmarkStart w:id="1" w:name="__RefHeading___Toc507427595"/>
      <w:bookmarkEnd w:id="0"/>
      <w:bookmarkEnd w:id="1"/>
    </w:p>
    <w:p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bookmarkStart w:id="2" w:name="__RefHeading___Toc507427596"/>
      <w:bookmarkEnd w:id="2"/>
      <w:r w:rsidRPr="00057BA7">
        <w:rPr>
          <w:rFonts w:eastAsia="Times New Roman"/>
          <w:b/>
          <w:color w:val="000000"/>
        </w:rPr>
        <w:t>1. Область применения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90643">
        <w:rPr>
          <w:rFonts w:eastAsia="Times New Roman"/>
          <w:color w:val="000000"/>
        </w:rPr>
        <w:t>Регионального</w:t>
      </w:r>
      <w:r w:rsidR="00F34D15" w:rsidRPr="00F34D15">
        <w:rPr>
          <w:rFonts w:eastAsia="Times New Roman"/>
          <w:color w:val="000000"/>
        </w:rPr>
        <w:t xml:space="preserve"> этапа</w:t>
      </w:r>
      <w:r w:rsidR="00690643">
        <w:rPr>
          <w:rFonts w:eastAsia="Times New Roman"/>
          <w:color w:val="000000"/>
        </w:rPr>
        <w:t xml:space="preserve"> </w:t>
      </w:r>
      <w:r w:rsidR="00F34D15" w:rsidRPr="00F34D15">
        <w:rPr>
          <w:rFonts w:eastAsia="Times New Roman"/>
          <w:color w:val="000000"/>
        </w:rPr>
        <w:t>Чемпионата</w:t>
      </w:r>
      <w:r w:rsidR="00690643">
        <w:rPr>
          <w:rFonts w:eastAsia="Times New Roman"/>
          <w:color w:val="000000"/>
        </w:rPr>
        <w:t xml:space="preserve"> </w:t>
      </w:r>
      <w:r w:rsidRPr="00057BA7">
        <w:rPr>
          <w:rFonts w:eastAsia="Times New Roman"/>
          <w:color w:val="000000"/>
        </w:rPr>
        <w:t>по профессиональному мастерству «Профессионалы» в 20</w:t>
      </w:r>
      <w:r w:rsidR="00040D58">
        <w:rPr>
          <w:rFonts w:eastAsia="Times New Roman"/>
          <w:color w:val="000000"/>
        </w:rPr>
        <w:t>2</w:t>
      </w:r>
      <w:r w:rsidR="00690643">
        <w:rPr>
          <w:rFonts w:eastAsia="Times New Roman"/>
          <w:color w:val="000000"/>
        </w:rPr>
        <w:t>5 г. (далее Чемпионат</w:t>
      </w:r>
      <w:r w:rsidRPr="00057BA7">
        <w:rPr>
          <w:rFonts w:eastAsia="Times New Roman"/>
          <w:color w:val="000000"/>
        </w:rPr>
        <w:t>).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1.2 Выполнение требований настоящих правил обязательны для всех участников</w:t>
      </w:r>
      <w:r w:rsidR="00690643">
        <w:rPr>
          <w:rFonts w:eastAsia="Times New Roman"/>
          <w:color w:val="000000"/>
        </w:rPr>
        <w:t xml:space="preserve"> Регионального</w:t>
      </w:r>
      <w:r w:rsidR="00040D58">
        <w:rPr>
          <w:rFonts w:eastAsia="Times New Roman"/>
          <w:color w:val="000000"/>
        </w:rPr>
        <w:t xml:space="preserve"> этапа</w:t>
      </w:r>
      <w:r w:rsidRPr="00057BA7">
        <w:rPr>
          <w:rFonts w:eastAsia="Times New Roman"/>
          <w:color w:val="000000"/>
        </w:rPr>
        <w:t xml:space="preserve"> Чемпионата по профессиональному мастерству «Профессионалы» в </w:t>
      </w:r>
      <w:r w:rsidR="00690643">
        <w:rPr>
          <w:rFonts w:eastAsia="Times New Roman"/>
          <w:color w:val="000000"/>
        </w:rPr>
        <w:t xml:space="preserve">     </w:t>
      </w:r>
      <w:r w:rsidRPr="00057BA7">
        <w:rPr>
          <w:rFonts w:eastAsia="Times New Roman"/>
          <w:color w:val="000000"/>
        </w:rPr>
        <w:t>2</w:t>
      </w:r>
      <w:r w:rsidR="00040D58">
        <w:rPr>
          <w:rFonts w:eastAsia="Times New Roman"/>
          <w:color w:val="000000"/>
        </w:rPr>
        <w:t>02</w:t>
      </w:r>
      <w:r w:rsidR="00516EF2">
        <w:rPr>
          <w:rFonts w:eastAsia="Times New Roman"/>
          <w:color w:val="000000"/>
        </w:rPr>
        <w:t>5</w:t>
      </w:r>
      <w:r w:rsidRPr="00057BA7">
        <w:rPr>
          <w:rFonts w:eastAsia="Times New Roman"/>
          <w:color w:val="000000"/>
        </w:rPr>
        <w:t xml:space="preserve"> г. компетенции «</w:t>
      </w:r>
      <w:r w:rsidR="00040D58">
        <w:rPr>
          <w:rFonts w:eastAsia="Times New Roman"/>
          <w:color w:val="000000"/>
        </w:rPr>
        <w:t>Социальная работа</w:t>
      </w:r>
      <w:r w:rsidRPr="00057BA7">
        <w:rPr>
          <w:rFonts w:eastAsia="Times New Roman"/>
          <w:color w:val="000000"/>
        </w:rPr>
        <w:t xml:space="preserve">». </w:t>
      </w:r>
    </w:p>
    <w:p w:rsidR="00057BA7" w:rsidRPr="00057BA7" w:rsidRDefault="00057BA7" w:rsidP="007909A3">
      <w:pPr>
        <w:spacing w:line="276" w:lineRule="auto"/>
        <w:jc w:val="center"/>
        <w:rPr>
          <w:rFonts w:eastAsia="Times New Roman"/>
          <w:color w:val="000000"/>
        </w:rPr>
      </w:pPr>
      <w:bookmarkStart w:id="3" w:name="_heading=h.1fob9te"/>
      <w:bookmarkEnd w:id="3"/>
    </w:p>
    <w:p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r w:rsidRPr="00057BA7">
        <w:rPr>
          <w:rFonts w:eastAsia="Times New Roman"/>
          <w:b/>
          <w:color w:val="000000"/>
        </w:rPr>
        <w:t>2. Нормативные ссылки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2.1 Правила разработаны на основании следующих документов и источников:</w:t>
      </w:r>
    </w:p>
    <w:p w:rsidR="00040D58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 xml:space="preserve">2.1.1 </w:t>
      </w:r>
      <w:r w:rsidR="00040D58">
        <w:rPr>
          <w:rFonts w:eastAsia="Times New Roman"/>
          <w:color w:val="000000"/>
        </w:rPr>
        <w:t>Конституция Российской Федерации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40D58">
        <w:rPr>
          <w:rFonts w:eastAsia="Times New Roman"/>
          <w:color w:val="000000"/>
        </w:rPr>
        <w:t>2.1.2.</w:t>
      </w:r>
      <w:r w:rsidR="000F6FB0">
        <w:rPr>
          <w:rFonts w:eastAsia="Times New Roman"/>
          <w:bCs/>
          <w:color w:val="000000"/>
        </w:rPr>
        <w:t>«</w:t>
      </w:r>
      <w:r w:rsidR="00040D58" w:rsidRPr="00040D58">
        <w:rPr>
          <w:rFonts w:eastAsia="Times New Roman"/>
          <w:bCs/>
          <w:color w:val="000000"/>
        </w:rPr>
        <w:t>Трудовой кодекс Российской Федерации</w:t>
      </w:r>
      <w:r w:rsidR="000F6FB0">
        <w:rPr>
          <w:rFonts w:eastAsia="Times New Roman"/>
          <w:bCs/>
          <w:color w:val="000000"/>
        </w:rPr>
        <w:t>»</w:t>
      </w:r>
      <w:r w:rsidR="00040D58" w:rsidRPr="00040D58">
        <w:rPr>
          <w:rFonts w:eastAsia="Times New Roman"/>
          <w:bCs/>
          <w:color w:val="000000"/>
        </w:rPr>
        <w:t xml:space="preserve"> от 30.12.2001 </w:t>
      </w:r>
      <w:r w:rsidR="00040D58" w:rsidRPr="00040D58">
        <w:rPr>
          <w:rFonts w:eastAsia="Times New Roman"/>
          <w:bCs/>
          <w:color w:val="000000"/>
          <w:lang w:val="en-US"/>
        </w:rPr>
        <w:t>N</w:t>
      </w:r>
      <w:r w:rsidR="00040D58" w:rsidRPr="00040D58">
        <w:rPr>
          <w:rFonts w:eastAsia="Times New Roman"/>
          <w:bCs/>
          <w:color w:val="000000"/>
        </w:rPr>
        <w:t xml:space="preserve"> 197-ФЗ (ред. </w:t>
      </w:r>
      <w:r w:rsidR="000F6FB0" w:rsidRPr="00040D58">
        <w:rPr>
          <w:rFonts w:eastAsia="Times New Roman"/>
          <w:bCs/>
          <w:color w:val="000000"/>
        </w:rPr>
        <w:t>О</w:t>
      </w:r>
      <w:r w:rsidR="00040D58" w:rsidRPr="00040D58">
        <w:rPr>
          <w:rFonts w:eastAsia="Times New Roman"/>
          <w:bCs/>
          <w:color w:val="000000"/>
        </w:rPr>
        <w:t xml:space="preserve">т 19.12.2022) (с изм. </w:t>
      </w:r>
      <w:r w:rsidR="000F6FB0" w:rsidRPr="00040D58">
        <w:rPr>
          <w:rFonts w:eastAsia="Times New Roman"/>
          <w:bCs/>
          <w:color w:val="000000"/>
        </w:rPr>
        <w:t>И</w:t>
      </w:r>
      <w:r w:rsidR="00040D58" w:rsidRPr="00040D58">
        <w:rPr>
          <w:rFonts w:eastAsia="Times New Roman"/>
          <w:bCs/>
          <w:color w:val="000000"/>
        </w:rPr>
        <w:t xml:space="preserve"> доп., вступ. </w:t>
      </w:r>
      <w:r w:rsidR="000F6FB0" w:rsidRPr="00040D58">
        <w:rPr>
          <w:rFonts w:eastAsia="Times New Roman"/>
          <w:bCs/>
          <w:color w:val="000000"/>
        </w:rPr>
        <w:t>В</w:t>
      </w:r>
      <w:r w:rsidR="00040D58" w:rsidRPr="00040D58">
        <w:rPr>
          <w:rFonts w:eastAsia="Times New Roman"/>
          <w:bCs/>
          <w:color w:val="000000"/>
        </w:rPr>
        <w:t xml:space="preserve"> силу с 11.01.2023)</w:t>
      </w:r>
    </w:p>
    <w:p w:rsidR="00964220" w:rsidRDefault="00057BA7" w:rsidP="007909A3">
      <w:pPr>
        <w:spacing w:line="276" w:lineRule="auto"/>
        <w:ind w:firstLine="709"/>
        <w:jc w:val="both"/>
      </w:pPr>
      <w:r w:rsidRPr="00057BA7">
        <w:rPr>
          <w:rFonts w:eastAsia="Times New Roman"/>
          <w:color w:val="000000"/>
        </w:rPr>
        <w:t>2.1.3.</w:t>
      </w:r>
      <w:r w:rsidR="00964220">
        <w:t xml:space="preserve"> Кодекс Российской Федерации об административных правонарушениях от 30.12.2001 № 195-ФЗ. </w:t>
      </w:r>
    </w:p>
    <w:p w:rsidR="00057BA7" w:rsidRDefault="00964220" w:rsidP="007909A3">
      <w:pPr>
        <w:spacing w:line="276" w:lineRule="auto"/>
        <w:ind w:firstLine="709"/>
        <w:jc w:val="both"/>
      </w:pPr>
      <w:r>
        <w:t>2.1.4. Федеральный закон от 30.03.1999 № 52-ФЗ «О санитарно-эпидемиологическом благополучии населения»</w:t>
      </w:r>
    </w:p>
    <w:p w:rsidR="00964220" w:rsidRDefault="00964220" w:rsidP="007909A3">
      <w:pPr>
        <w:spacing w:line="276" w:lineRule="auto"/>
        <w:ind w:firstLine="709"/>
        <w:jc w:val="both"/>
      </w:pPr>
      <w:r>
        <w:t xml:space="preserve">2.1.5. Федеральный закон от 16.07.1999 № 165 «Об основах обязательного социального страхования». </w:t>
      </w:r>
    </w:p>
    <w:p w:rsidR="00964220" w:rsidRDefault="00964220" w:rsidP="007909A3">
      <w:pPr>
        <w:spacing w:line="276" w:lineRule="auto"/>
        <w:ind w:firstLine="709"/>
        <w:jc w:val="both"/>
      </w:pPr>
      <w:r>
        <w:t>2.1.6. Федеральный закон от 28.12.2013 № 426-ФЗ «О специальной оценке условий труда»</w:t>
      </w:r>
    </w:p>
    <w:p w:rsidR="00964220" w:rsidRPr="00964220" w:rsidRDefault="00964220" w:rsidP="007909A3">
      <w:pPr>
        <w:spacing w:line="276" w:lineRule="auto"/>
        <w:ind w:firstLine="709"/>
        <w:jc w:val="both"/>
      </w:pPr>
      <w:r>
        <w:t>2.1.7. Приказ Минтруда от 24.01.2014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</w:t>
      </w:r>
    </w:p>
    <w:p w:rsidR="00057BA7" w:rsidRDefault="00057BA7" w:rsidP="007909A3">
      <w:pPr>
        <w:pStyle w:val="2"/>
        <w:numPr>
          <w:ilvl w:val="0"/>
          <w:numId w:val="0"/>
        </w:numPr>
        <w:spacing w:before="0" w:after="0" w:line="276" w:lineRule="auto"/>
        <w:ind w:left="709"/>
        <w:rPr>
          <w:rFonts w:ascii="Times New Roman" w:hAnsi="Times New Roman"/>
          <w:sz w:val="24"/>
          <w:szCs w:val="24"/>
        </w:rPr>
      </w:pPr>
    </w:p>
    <w:p w:rsidR="00D868DC" w:rsidRPr="00040D58" w:rsidRDefault="00040D58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r w:rsidRPr="00040D58">
        <w:rPr>
          <w:rFonts w:ascii="Times New Roman" w:hAnsi="Times New Roman"/>
          <w:i w:val="0"/>
          <w:sz w:val="24"/>
          <w:szCs w:val="24"/>
        </w:rPr>
        <w:t>3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.Общие требования охраны труда</w:t>
      </w:r>
    </w:p>
    <w:p w:rsidR="00A71884" w:rsidRDefault="00A71884" w:rsidP="007909A3">
      <w:pPr>
        <w:spacing w:line="276" w:lineRule="auto"/>
        <w:ind w:firstLine="709"/>
        <w:jc w:val="both"/>
      </w:pPr>
      <w:r>
        <w:t xml:space="preserve">3.1. </w:t>
      </w:r>
      <w:r w:rsidRPr="007D35FC">
        <w:t>К выполнению конкурсного задания по компетенции «Социальная работа»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социальный работник,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A71884" w:rsidRDefault="00A71884" w:rsidP="007909A3">
      <w:pPr>
        <w:spacing w:line="276" w:lineRule="auto"/>
        <w:ind w:firstLine="709"/>
        <w:jc w:val="both"/>
      </w:pPr>
      <w:r>
        <w:t>3.2. Участник Чемпионата обязан:</w:t>
      </w:r>
    </w:p>
    <w:p w:rsidR="00A71884" w:rsidRDefault="00A71884" w:rsidP="007909A3">
      <w:pPr>
        <w:spacing w:line="276" w:lineRule="auto"/>
        <w:ind w:firstLine="709"/>
        <w:jc w:val="both"/>
      </w:pPr>
      <w:r>
        <w:t>3.2.1. Выполнять только ту работу, которая определена его ролью на Чемпионате.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3.2.2. Правильно применять средства индивидуальной и коллективной защиты.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3.3.3. Соблюдать требования охраны труда.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3.3.5. Применять безопасные методы и приёмы выполнения работ и оказания первой помощи, инструктаж по охране труда.</w:t>
      </w:r>
    </w:p>
    <w:p w:rsidR="00A71884" w:rsidRDefault="00A71884" w:rsidP="007909A3">
      <w:pPr>
        <w:spacing w:line="276" w:lineRule="auto"/>
        <w:ind w:firstLine="709"/>
        <w:jc w:val="both"/>
      </w:pPr>
      <w:r>
        <w:lastRenderedPageBreak/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поражение электрическим током;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загазованность воздуха рабочей зоны, наличие в воздухе рабочей зоны вредных аэрозолей;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или пониженная температура воздуха рабочей зоны;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A71884" w:rsidRDefault="00A71884" w:rsidP="007909A3">
      <w:pPr>
        <w:spacing w:line="276" w:lineRule="auto"/>
        <w:ind w:firstLine="709"/>
        <w:jc w:val="both"/>
      </w:pPr>
      <w:r>
        <w:t>- ультрафиолетовое и инфракрасное излучение;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яркость света при осуществлении процесса сварки;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повышенные уровни шума и вибрации на рабочих местах;</w:t>
      </w:r>
    </w:p>
    <w:p w:rsidR="00A71884" w:rsidRDefault="00A71884" w:rsidP="007909A3">
      <w:pPr>
        <w:spacing w:line="276" w:lineRule="auto"/>
        <w:ind w:firstLine="709"/>
        <w:jc w:val="both"/>
      </w:pPr>
      <w:r>
        <w:t>- физические и нервно-психические перегрузки;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падающие предметы (элементы оборудования) и инструмент.</w:t>
      </w:r>
    </w:p>
    <w:p w:rsidR="00A71884" w:rsidRDefault="00A71884" w:rsidP="007909A3">
      <w:pPr>
        <w:spacing w:line="276" w:lineRule="auto"/>
        <w:ind w:firstLine="709"/>
        <w:jc w:val="both"/>
      </w:pPr>
      <w:r>
        <w:t>3.4</w:t>
      </w:r>
      <w:r w:rsidRPr="00E57059">
        <w:t xml:space="preserve">. Все участники Чемпионата (эксперты и конкурсанты) должны </w:t>
      </w:r>
      <w:r w:rsidR="00E57059" w:rsidRPr="00E57059">
        <w:t>придерживаться делового стиля в одежде.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A71884" w:rsidRDefault="00A71884" w:rsidP="007909A3">
      <w:pPr>
        <w:spacing w:line="276" w:lineRule="auto"/>
        <w:ind w:firstLine="709"/>
        <w:jc w:val="both"/>
      </w:pPr>
      <w:r>
        <w:t>3.6. Конкурсные работы должны проводиться в соответствии с технической документацией задания Чемпионата.</w:t>
      </w:r>
    </w:p>
    <w:p w:rsidR="00A71884" w:rsidRDefault="00A71884" w:rsidP="007909A3">
      <w:pPr>
        <w:spacing w:line="276" w:lineRule="auto"/>
        <w:ind w:firstLine="709"/>
        <w:jc w:val="both"/>
      </w:pPr>
      <w: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A71884" w:rsidRDefault="00A71884" w:rsidP="007909A3">
      <w:pPr>
        <w:spacing w:line="276" w:lineRule="auto"/>
        <w:ind w:firstLine="709"/>
        <w:jc w:val="both"/>
      </w:pPr>
      <w: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3.9. Лица, не соблюдающие настоящие Правила, привлекаются к ответственности согласно действующему законодательству.</w:t>
      </w:r>
    </w:p>
    <w:p w:rsidR="003E339D" w:rsidRPr="00CA4917" w:rsidRDefault="00A71884" w:rsidP="007909A3">
      <w:pPr>
        <w:spacing w:line="276" w:lineRule="auto"/>
        <w:ind w:firstLine="709"/>
        <w:jc w:val="both"/>
      </w:pPr>
      <w: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D868DC" w:rsidRPr="00E57059" w:rsidRDefault="00E12CB4" w:rsidP="007909A3">
      <w:pPr>
        <w:spacing w:line="276" w:lineRule="auto"/>
        <w:ind w:firstLine="709"/>
        <w:jc w:val="both"/>
      </w:pPr>
      <w:r w:rsidRPr="00E57059">
        <w:t>3.</w:t>
      </w:r>
      <w:r w:rsidR="0039154E" w:rsidRPr="00E57059">
        <w:t>1</w:t>
      </w:r>
      <w:r w:rsidRPr="00E57059">
        <w:t>1</w:t>
      </w:r>
      <w:r w:rsidR="0039154E" w:rsidRPr="00E57059">
        <w:t xml:space="preserve">. К участию в конкурсе «Профессионал», под непосредственным руководством Экспертов Компетенции «Социальная работа» допускаются участники обучающиеся на дневном </w:t>
      </w:r>
      <w:r w:rsidR="00BF6212">
        <w:t>отделении</w:t>
      </w:r>
      <w:r w:rsidR="0039154E" w:rsidRPr="00E57059">
        <w:t xml:space="preserve"> </w:t>
      </w:r>
      <w:r w:rsidR="00BF6212">
        <w:t>с</w:t>
      </w:r>
      <w:r w:rsidR="0039154E" w:rsidRPr="00E57059">
        <w:t>реднего профессионального образования.</w:t>
      </w:r>
    </w:p>
    <w:p w:rsidR="00D868DC" w:rsidRPr="00E57059" w:rsidRDefault="0039154E" w:rsidP="007909A3">
      <w:pPr>
        <w:spacing w:line="276" w:lineRule="auto"/>
        <w:ind w:firstLine="709"/>
        <w:jc w:val="both"/>
      </w:pPr>
      <w:r w:rsidRPr="00E57059">
        <w:t>- прошедшие инструктаж по охране труда по «Программе инструктажа по охране труда и технике безопасности»;</w:t>
      </w:r>
    </w:p>
    <w:p w:rsidR="00D868DC" w:rsidRPr="00E57059" w:rsidRDefault="0039154E" w:rsidP="007909A3">
      <w:pPr>
        <w:spacing w:line="276" w:lineRule="auto"/>
        <w:ind w:firstLine="709"/>
        <w:jc w:val="both"/>
      </w:pPr>
      <w:r w:rsidRPr="00E57059">
        <w:t>- ознакомленные с инструкцией по охране труда;</w:t>
      </w:r>
    </w:p>
    <w:p w:rsidR="00D868DC" w:rsidRPr="00E57059" w:rsidRDefault="0039154E" w:rsidP="007909A3">
      <w:pPr>
        <w:spacing w:line="276" w:lineRule="auto"/>
        <w:ind w:firstLine="709"/>
        <w:jc w:val="both"/>
      </w:pPr>
      <w:r w:rsidRPr="00E57059">
        <w:t>- имеющие необходимые навыки по эксплуатации инструмента, приспособлений совместной работы на оборудовании;</w:t>
      </w:r>
    </w:p>
    <w:p w:rsidR="00D868DC" w:rsidRDefault="0039154E" w:rsidP="007909A3">
      <w:pPr>
        <w:spacing w:line="276" w:lineRule="auto"/>
        <w:ind w:firstLine="709"/>
        <w:jc w:val="both"/>
      </w:pPr>
      <w:r w:rsidRPr="00E57059">
        <w:t>- не имеющие противопоказаний к выполнению конкурсных заданий по состоянию здоровья.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инструкции по охране труда и технике безопасности; 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 заходить за ограждения и в технические помещения;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личную гигиену;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принимать пищу в строго отведенных местах;</w:t>
      </w:r>
    </w:p>
    <w:p w:rsidR="00D868DC" w:rsidRDefault="0039154E" w:rsidP="007909A3">
      <w:pPr>
        <w:spacing w:line="276" w:lineRule="auto"/>
        <w:ind w:firstLine="709"/>
        <w:jc w:val="both"/>
      </w:pPr>
      <w:r>
        <w:lastRenderedPageBreak/>
        <w:t>- самостоятельно использовать инструмент и оборудование, разрешенное к выполнению конкурсного задания;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3. Участник для выполнения конкурсного задания использует инструмент:</w:t>
      </w:r>
    </w:p>
    <w:tbl>
      <w:tblPr>
        <w:tblW w:w="5000" w:type="pct"/>
        <w:tblInd w:w="-113" w:type="dxa"/>
        <w:tblLayout w:type="fixed"/>
        <w:tblLook w:val="04A0"/>
      </w:tblPr>
      <w:tblGrid>
        <w:gridCol w:w="3935"/>
        <w:gridCol w:w="6202"/>
      </w:tblGrid>
      <w:tr w:rsidR="00D868DC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USB </w:t>
            </w:r>
            <w:proofErr w:type="spellStart"/>
            <w:r>
              <w:rPr>
                <w:rFonts w:eastAsia="Times New Roman"/>
              </w:rPr>
              <w:t>флешка</w:t>
            </w:r>
            <w:proofErr w:type="spellEnd"/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  <w:r w:rsidR="0039154E">
              <w:rPr>
                <w:rFonts w:eastAsia="Times New Roman"/>
              </w:rPr>
              <w:t>теплер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А</w:t>
            </w:r>
            <w:r w:rsidR="0039154E">
              <w:rPr>
                <w:rFonts w:eastAsia="Times New Roman"/>
              </w:rPr>
              <w:t>нтистеплер</w:t>
            </w:r>
            <w:proofErr w:type="spellEnd"/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0F6FB0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Ножницы для бумаги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4. Участник для выполнения конкурсного задания использует оборудование:</w:t>
      </w:r>
    </w:p>
    <w:tbl>
      <w:tblPr>
        <w:tblW w:w="5000" w:type="pct"/>
        <w:tblInd w:w="-113" w:type="dxa"/>
        <w:tblLayout w:type="fixed"/>
        <w:tblLook w:val="04A0"/>
      </w:tblPr>
      <w:tblGrid>
        <w:gridCol w:w="3935"/>
        <w:gridCol w:w="6202"/>
      </w:tblGrid>
      <w:tr w:rsidR="00D868DC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  <w:r w:rsidR="0039154E">
              <w:rPr>
                <w:rFonts w:eastAsia="Times New Roman"/>
              </w:rPr>
              <w:t>омпьютер/ноутбук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39154E">
              <w:rPr>
                <w:rFonts w:eastAsia="Times New Roman"/>
              </w:rPr>
              <w:t>ринтер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0F6FB0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Магнитная доска на колесиках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39154E">
              <w:rPr>
                <w:rFonts w:eastAsia="Times New Roman"/>
              </w:rPr>
              <w:t>роектор/ экран для проектора/интерактивная доска/ телевизор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5. При выполнении конкурсного задания на участника могут воздействовать следующие вредные и (или) опасные факторы:</w:t>
      </w:r>
    </w:p>
    <w:p w:rsidR="00D868DC" w:rsidRDefault="0039154E" w:rsidP="007909A3">
      <w:pPr>
        <w:spacing w:line="276" w:lineRule="auto"/>
        <w:ind w:firstLine="709"/>
        <w:jc w:val="both"/>
      </w:pPr>
      <w:r>
        <w:t>Физические:</w:t>
      </w:r>
    </w:p>
    <w:p w:rsidR="00D868DC" w:rsidRDefault="0039154E" w:rsidP="007909A3">
      <w:pPr>
        <w:spacing w:line="276" w:lineRule="auto"/>
        <w:ind w:firstLine="709"/>
        <w:jc w:val="both"/>
      </w:pPr>
      <w:r>
        <w:t>-режущие и колющие предметы;</w:t>
      </w:r>
    </w:p>
    <w:p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Химические: отсутствуют. </w:t>
      </w:r>
    </w:p>
    <w:p w:rsidR="00D868DC" w:rsidRDefault="0039154E" w:rsidP="007909A3">
      <w:pPr>
        <w:spacing w:line="276" w:lineRule="auto"/>
        <w:ind w:firstLine="709"/>
        <w:jc w:val="both"/>
      </w:pPr>
      <w:r>
        <w:t>Психологические:</w:t>
      </w:r>
    </w:p>
    <w:p w:rsidR="00D868DC" w:rsidRDefault="0039154E" w:rsidP="007909A3">
      <w:pPr>
        <w:spacing w:line="276" w:lineRule="auto"/>
        <w:ind w:firstLine="709"/>
        <w:jc w:val="both"/>
      </w:pPr>
      <w:r>
        <w:t>-чрезмерное напряжение внимания, усиленная нагрузка на зрение</w:t>
      </w:r>
    </w:p>
    <w:p w:rsidR="00D868DC" w:rsidRDefault="0039154E" w:rsidP="007909A3">
      <w:pPr>
        <w:spacing w:line="276" w:lineRule="auto"/>
        <w:ind w:firstLine="709"/>
        <w:jc w:val="both"/>
      </w:pPr>
      <w:r>
        <w:t>-повышенный уровень электромагнитных излучений;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повышенный уровень статического электричества;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пониженная ионизация воздуха;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</w:t>
      </w:r>
      <w:r>
        <w:rPr>
          <w:color w:val="000000"/>
        </w:rPr>
        <w:t>усиленная нагрузка на зрение;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6. Знаки безопасности, используемые на рабочем месте, для обозначения присутствующих опасностей: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Огнетушитель 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1F346C" w:rsidP="007909A3">
      <w:pPr>
        <w:spacing w:line="276" w:lineRule="auto"/>
        <w:ind w:firstLine="709"/>
        <w:jc w:val="both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0;margin-top:0;width:50pt;height:50pt;z-index:251654144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i0" o:spid="_x0000_s1032" type="#_x0000_t75" style="position:absolute;left:0;text-align:left;margin-left:148.4pt;margin-top:-13.15pt;width:66.3pt;height:36.8pt;z-index:251658240;mso-wrap-distance-left:9.05pt;mso-wrap-distance-right:9.05pt">
            <v:imagedata r:id="rId8" o:title=""/>
            <v:path textboxrect="0,0,0,0"/>
          </v:shape>
        </w:pict>
      </w:r>
      <w:r w:rsidR="0039154E">
        <w:t xml:space="preserve">- Указатель выхода </w:t>
      </w:r>
    </w:p>
    <w:p w:rsidR="00D868DC" w:rsidRPr="00057BA7" w:rsidRDefault="001F346C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31" type="#_x0000_t75" style="position:absolute;left:0;text-align:left;margin-left:0;margin-top:0;width:50pt;height:50pt;z-index:25165516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30" type="#_x0000_t75" style="position:absolute;left:0;text-align:left;margin-left:194.4pt;margin-top:6.8pt;width:70.5pt;height:34.3pt;z-index:251659264;mso-wrap-distance-left:9.05pt;mso-wrap-distance-right:9.05pt">
            <v:imagedata r:id="rId9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Указатель запасного выхода </w:t>
      </w:r>
    </w:p>
    <w:p w:rsidR="00D868DC" w:rsidRPr="00057BA7" w:rsidRDefault="001F346C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29" type="#_x0000_t75" style="position:absolute;left:0;text-align:left;margin-left:0;margin-top:0;width:50pt;height:50pt;z-index:251656192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28" type="#_x0000_t75" style="position:absolute;left:0;text-align:left;margin-left:247.65pt;margin-top:1.85pt;width:41.3pt;height:42.7pt;z-index:251660288;mso-wrap-distance-left:9.05pt;mso-wrap-distance-right:9.05pt">
            <v:imagedata r:id="rId10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Аптечка первой медицинской помощи </w:t>
      </w:r>
    </w:p>
    <w:p w:rsidR="00D868DC" w:rsidRPr="00057BA7" w:rsidRDefault="001F346C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26" type="#_x0000_t75" style="position:absolute;left:0;text-align:left;margin-left:169.7pt;margin-top:3.75pt;width:45.75pt;height:48.75pt;z-index:251661312;mso-wrap-distance-left:9.05pt;mso-wrap-distance-right:9.05pt">
            <v:imagedata r:id="rId11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Запрещается курить 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 xml:space="preserve">7. При несчастном случае пострадавший или очевидец несчастного случая обязан немедленно сообщить о случившемся Экспертам. </w:t>
      </w:r>
    </w:p>
    <w:p w:rsidR="00D868DC" w:rsidRDefault="0039154E" w:rsidP="007909A3">
      <w:pPr>
        <w:spacing w:line="276" w:lineRule="auto"/>
        <w:ind w:firstLine="709"/>
        <w:jc w:val="both"/>
      </w:pPr>
      <w:r>
        <w:lastRenderedPageBreak/>
        <w:t>На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D868DC" w:rsidRDefault="00E57059" w:rsidP="007909A3">
      <w:pPr>
        <w:spacing w:line="276" w:lineRule="auto"/>
        <w:ind w:firstLine="709"/>
        <w:jc w:val="both"/>
      </w:pPr>
      <w:r w:rsidRPr="00E57059">
        <w:t xml:space="preserve">В случаях травмирования или недомогания, необходимо прекратить работу, известить об этом экспертов и обратиться </w:t>
      </w:r>
      <w:r w:rsidR="00E50D41">
        <w:t>к медицинскому работнику/</w:t>
      </w:r>
      <w:r w:rsidRPr="00E57059">
        <w:t>медицинское учреждение.</w:t>
      </w:r>
      <w:r>
        <w:t xml:space="preserve"> </w:t>
      </w:r>
      <w:r w:rsidR="0039154E">
        <w:t xml:space="preserve">Главный эксперт принимает решение о назначении дополнительного времени для участия. В случае отстранения участника от дальнейшего участия в конкурсе ввиду болезни или несчастного случая, он получит баллы за любую завершенную работу. </w:t>
      </w:r>
    </w:p>
    <w:p w:rsidR="00D868DC" w:rsidRDefault="0039154E" w:rsidP="007909A3">
      <w:pPr>
        <w:spacing w:line="276" w:lineRule="auto"/>
        <w:ind w:firstLine="709"/>
        <w:jc w:val="both"/>
      </w:pPr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E339D">
        <w:t>8</w:t>
      </w:r>
      <w:r w:rsidR="0039154E">
        <w:t>. Участники, допустившие невыполнение или нарушение инструкции по охране труда, привлекаются к ответственности в соответствии с Положением.</w:t>
      </w:r>
    </w:p>
    <w:p w:rsidR="00D868DC" w:rsidRDefault="0039154E" w:rsidP="007909A3">
      <w:pPr>
        <w:spacing w:line="276" w:lineRule="auto"/>
        <w:ind w:firstLine="709"/>
        <w:jc w:val="both"/>
      </w:pPr>
      <w: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4" w:name="__RefHeading___Toc507427597"/>
      <w:bookmarkEnd w:id="4"/>
      <w:r>
        <w:rPr>
          <w:rFonts w:ascii="Times New Roman" w:hAnsi="Times New Roman"/>
          <w:i w:val="0"/>
          <w:sz w:val="24"/>
          <w:szCs w:val="24"/>
        </w:rPr>
        <w:t>4</w:t>
      </w:r>
      <w:r w:rsidR="00040D58" w:rsidRPr="00040D58">
        <w:rPr>
          <w:rFonts w:ascii="Times New Roman" w:hAnsi="Times New Roman"/>
          <w:i w:val="0"/>
          <w:sz w:val="24"/>
          <w:szCs w:val="24"/>
        </w:rPr>
        <w:t xml:space="preserve">. </w:t>
      </w:r>
      <w:r w:rsidR="0039154E" w:rsidRPr="00040D58">
        <w:rPr>
          <w:rFonts w:ascii="Times New Roman" w:hAnsi="Times New Roman"/>
          <w:i w:val="0"/>
          <w:sz w:val="24"/>
          <w:szCs w:val="24"/>
        </w:rPr>
        <w:t>Требования охраны труда перед началом работы</w:t>
      </w:r>
    </w:p>
    <w:p w:rsidR="00D868DC" w:rsidRDefault="0039154E" w:rsidP="007909A3">
      <w:pPr>
        <w:spacing w:line="276" w:lineRule="auto"/>
        <w:ind w:firstLine="709"/>
        <w:jc w:val="both"/>
      </w:pPr>
      <w:r>
        <w:t>Перед началом работы участники должны выполнить следующее: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.1. В подготовительный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.2. Подготовить рабочее место: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проветрить, при необходимости, помещение с персональным компьютером и другой оргтехникой;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внимательно изучить содержание и порядок проведения практического экзаменационного задания, а также приемы его выполнения;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осмотреть и привести в порядок рабочее место, убрать посторонние предметы;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том, что проход к противопожарному инвентарю и запасным выходам свободен;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подключения оборудования, применяемого в работе;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достаточности освещенности;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.3. Подготовить инструмент и оборудование, разрешенное к самостоятельной работе:</w:t>
      </w:r>
    </w:p>
    <w:p w:rsidR="00E50D41" w:rsidRDefault="00E50D41" w:rsidP="007909A3">
      <w:pPr>
        <w:spacing w:line="276" w:lineRule="auto"/>
        <w:ind w:firstLine="709"/>
        <w:jc w:val="both"/>
      </w:pPr>
    </w:p>
    <w:p w:rsidR="006D6F72" w:rsidRDefault="006D6F72">
      <w:r>
        <w:br w:type="page"/>
      </w:r>
    </w:p>
    <w:p w:rsidR="00474B04" w:rsidRDefault="00474B04" w:rsidP="00E57059">
      <w:pPr>
        <w:spacing w:line="276" w:lineRule="auto"/>
        <w:jc w:val="both"/>
      </w:pPr>
    </w:p>
    <w:tbl>
      <w:tblPr>
        <w:tblW w:w="5000" w:type="pct"/>
        <w:tblInd w:w="-113" w:type="dxa"/>
        <w:tblLayout w:type="fixed"/>
        <w:tblLook w:val="04A0"/>
      </w:tblPr>
      <w:tblGrid>
        <w:gridCol w:w="3509"/>
        <w:gridCol w:w="6628"/>
      </w:tblGrid>
      <w:tr w:rsidR="00D868DC">
        <w:trPr>
          <w:tblHeader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</w:pPr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D868DC">
        <w:trPr>
          <w:trHeight w:val="2770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компьютер/ноутбук</w:t>
            </w:r>
          </w:p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места), а также работоспособность оборудования.</w:t>
            </w:r>
          </w:p>
          <w:p w:rsidR="00D868DC" w:rsidRDefault="0039154E" w:rsidP="007909A3">
            <w:pPr>
              <w:spacing w:line="276" w:lineRule="auto"/>
              <w:ind w:firstLine="317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В случае использования компьютера, монитор расположить на расстоянии не менее 50 см от глаз (оптимально 60-70 см).</w:t>
            </w:r>
          </w:p>
        </w:tc>
      </w:tr>
      <w:tr w:rsidR="00D868DC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E12CB4" w:rsidP="007909A3">
            <w:pPr>
              <w:spacing w:line="276" w:lineRule="auto"/>
              <w:jc w:val="both"/>
            </w:pPr>
            <w:r>
              <w:t>П</w:t>
            </w:r>
            <w:r w:rsidR="0039154E">
              <w:t>ринтер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:rsidR="00474B04" w:rsidRDefault="00474B04" w:rsidP="007909A3">
      <w:pPr>
        <w:spacing w:line="276" w:lineRule="auto"/>
        <w:ind w:firstLine="709"/>
        <w:jc w:val="both"/>
      </w:pPr>
    </w:p>
    <w:p w:rsidR="00D868DC" w:rsidRDefault="0039154E" w:rsidP="007909A3">
      <w:pPr>
        <w:spacing w:line="276" w:lineRule="auto"/>
        <w:ind w:firstLine="709"/>
        <w:jc w:val="both"/>
      </w:pPr>
      <w: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.5. Ежедневно, перед началом выполнения конкурсного задания, в процессе подготовки рабочего места:</w:t>
      </w:r>
    </w:p>
    <w:p w:rsidR="00D868DC" w:rsidRDefault="0039154E" w:rsidP="007909A3">
      <w:pPr>
        <w:spacing w:line="276" w:lineRule="auto"/>
        <w:ind w:firstLine="709"/>
        <w:jc w:val="both"/>
      </w:pPr>
      <w:r>
        <w:t>- осмотреть и привести в порядок рабочее место, средства индивидуальной защиты;</w:t>
      </w:r>
    </w:p>
    <w:p w:rsidR="00D868DC" w:rsidRDefault="0039154E" w:rsidP="007909A3">
      <w:pPr>
        <w:spacing w:line="276" w:lineRule="auto"/>
        <w:ind w:firstLine="709"/>
        <w:jc w:val="both"/>
      </w:pPr>
      <w:r>
        <w:t>- убедиться в достаточности освещенности;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проверить (визуально) правильность подключения инструмента и оборудования в электросеть;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474B04" w:rsidRDefault="00474B04" w:rsidP="00917394">
      <w:pPr>
        <w:spacing w:line="276" w:lineRule="auto"/>
        <w:jc w:val="both"/>
      </w:pPr>
    </w:p>
    <w:p w:rsidR="00D868DC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5" w:name="__RefHeading___Toc507427598"/>
      <w:bookmarkEnd w:id="5"/>
      <w:r>
        <w:rPr>
          <w:rFonts w:ascii="Times New Roman" w:hAnsi="Times New Roman"/>
          <w:i w:val="0"/>
          <w:sz w:val="24"/>
          <w:szCs w:val="24"/>
        </w:rPr>
        <w:t>5</w:t>
      </w:r>
      <w:r w:rsidR="0039154E" w:rsidRPr="00E12CB4">
        <w:rPr>
          <w:rFonts w:ascii="Times New Roman" w:hAnsi="Times New Roman"/>
          <w:i w:val="0"/>
          <w:sz w:val="24"/>
          <w:szCs w:val="24"/>
        </w:rPr>
        <w:t>.Требования охраны труда во время работы</w:t>
      </w:r>
    </w:p>
    <w:p w:rsidR="00474B04" w:rsidRPr="00474B04" w:rsidRDefault="00474B04" w:rsidP="00474B04"/>
    <w:p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Ind w:w="-113" w:type="dxa"/>
        <w:tblLayout w:type="fixed"/>
        <w:tblLook w:val="04A0"/>
      </w:tblPr>
      <w:tblGrid>
        <w:gridCol w:w="2829"/>
        <w:gridCol w:w="7308"/>
      </w:tblGrid>
      <w:tr w:rsidR="00D868DC" w:rsidTr="00474B04">
        <w:trPr>
          <w:tblHeader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Наименование инструмента/ оборудования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Компьютер/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ноутбук</w:t>
            </w:r>
          </w:p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 xml:space="preserve">- на системном блоке не должно находиться посторонних предметов; 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 xml:space="preserve">- недопустимо включать персональный компьютер в удлинители и розетки, в которых отсутствует заземляющая шина; 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запрещается начинать работу в помещениях с повышенной влажностью, а также в случае, если рядом присутствуют открытые источники влажности (лужи, мокрый пол);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нельзя очищать поверхность компьютера от загрязнений, когда он находится во включенном состоянии;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недопустимо снимать корпус любой из составных частей ПК во время его работы;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- при ощущении даже незначительного запаха гари, нужно как можно быстрее выключить ПК из сети и обратиться к ответственному за обслуживание компьютерной техники.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</w:rPr>
              <w:t>Проектор/ экран для проектора/интерактивная доска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кабели, идущие по полу к изделию, надлежащим образом помечены и связаны так, чтобы за них нельзя было зацепиться;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следует смотреть прямо на луч проектора;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прикасаться к проектору, так как он сильно нагревается во время работы;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приступать к работе с влажными руками;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</w:t>
            </w:r>
            <w:proofErr w:type="gramStart"/>
            <w:r>
              <w:rPr>
                <w:rFonts w:eastAsia="Times New Roman"/>
                <w:color w:val="000000"/>
              </w:rPr>
              <w:t>;.</w:t>
            </w:r>
            <w:proofErr w:type="gramEnd"/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не класть предметы на оборудование и дисплей;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  <w:color w:val="000000"/>
              </w:rPr>
              <w:t>- не давить и не стучать по интерактивной панели, не прислоняться к ней.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Принтер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При появлении неисправности в работе копировально-множительного аппарата, искрении, запаха гари, нарушении изоляции проводов прекратить работу, выключить питание и сообщить об аварийной ситуации Техническому эксперту или Главному эксперту (заместителю Главного эксперта);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при выполнении работ с использованием копировально-множительной техники необходимо соблюдать правила эксплуатации копировально-множительного аппарата, не допускать попадания на него влаги;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-запрещается переключать разъемы интерфейсных кабелей периферийных устройств при включенном питании;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 xml:space="preserve">- вынимать застрявшие листы можно только после отключения устройства из сети. 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Компьютерная мышь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Желательно применять специальный коврик.</w:t>
            </w:r>
          </w:p>
        </w:tc>
      </w:tr>
    </w:tbl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lastRenderedPageBreak/>
        <w:t>5</w:t>
      </w:r>
      <w:r w:rsidR="0039154E">
        <w:t>.2. При выполнении конкурсных заданий и уборке рабочих мест: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необходимо быть внимательным, не отвлекаться посторонними разговорами и делами, не отвлекать других участников;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настоящую инструкцию;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поддерживать порядок и чистоту на рабочем месте;</w:t>
      </w:r>
    </w:p>
    <w:p w:rsidR="00D868DC" w:rsidRDefault="0039154E" w:rsidP="007909A3">
      <w:pPr>
        <w:spacing w:line="276" w:lineRule="auto"/>
        <w:ind w:firstLine="709"/>
        <w:jc w:val="both"/>
      </w:pPr>
      <w:r>
        <w:t>- рабочий инструмент располагать таким образом, чтобы исключалась возможность его скатывания и падения;</w:t>
      </w:r>
    </w:p>
    <w:p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t>- выполнять конкурсные задания только исправным инструментом.</w:t>
      </w:r>
    </w:p>
    <w:p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6" w:name="__RefHeading___Toc507427599"/>
      <w:bookmarkEnd w:id="6"/>
      <w:r>
        <w:rPr>
          <w:rFonts w:ascii="Times New Roman" w:hAnsi="Times New Roman"/>
          <w:i w:val="0"/>
          <w:sz w:val="24"/>
          <w:szCs w:val="24"/>
        </w:rPr>
        <w:t>6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 Требования охраны труда в аварийных ситуациях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.2. В случае возникновения у участника плохого самочувствия или получения травмы сообщить об этом эксперту.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868DC" w:rsidRDefault="0039154E" w:rsidP="007909A3">
      <w:pPr>
        <w:spacing w:line="276" w:lineRule="auto"/>
        <w:ind w:firstLine="709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</w:t>
      </w:r>
      <w:r>
        <w:lastRenderedPageBreak/>
        <w:t>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040D58" w:rsidRDefault="00040D58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7" w:name="__RefHeading___Toc507427600"/>
      <w:bookmarkEnd w:id="7"/>
      <w:r>
        <w:rPr>
          <w:rFonts w:ascii="Times New Roman" w:hAnsi="Times New Roman"/>
          <w:i w:val="0"/>
          <w:sz w:val="24"/>
          <w:szCs w:val="24"/>
        </w:rPr>
        <w:t>7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.Требование охраны труда по окончании работ</w:t>
      </w:r>
    </w:p>
    <w:p w:rsidR="00D868DC" w:rsidRDefault="0039154E" w:rsidP="007909A3">
      <w:pPr>
        <w:spacing w:line="276" w:lineRule="auto"/>
        <w:ind w:firstLine="709"/>
        <w:jc w:val="both"/>
      </w:pPr>
      <w:r>
        <w:t>После окончания работ каждый участник обязан: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 xml:space="preserve">.1. Привести в порядок рабочее место. 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.2. Убрать средства индивидуальной защиты в отведенное для хранений место.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.3. Отключить инструмент и оборудование от сети.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.4. Инструмент убрать в специально предназначенное для хранений место.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8" w:name="__RefHeading___Toc507427601"/>
      <w:bookmarkEnd w:id="8"/>
    </w:p>
    <w:sectPr w:rsidR="00D868DC" w:rsidSect="00C23DF9">
      <w:footerReference w:type="default" r:id="rId12"/>
      <w:footerReference w:type="first" r:id="rId13"/>
      <w:pgSz w:w="11906" w:h="16838"/>
      <w:pgMar w:top="851" w:right="567" w:bottom="851" w:left="1418" w:header="0" w:footer="708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F52" w:rsidRDefault="009C6F52">
      <w:r>
        <w:separator/>
      </w:r>
    </w:p>
  </w:endnote>
  <w:endnote w:type="continuationSeparator" w:id="0">
    <w:p w:rsidR="009C6F52" w:rsidRDefault="009C6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Verdana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8DC" w:rsidRDefault="001F346C">
    <w:pPr>
      <w:pStyle w:val="ab"/>
      <w:jc w:val="right"/>
    </w:pPr>
    <w:r>
      <w:fldChar w:fldCharType="begin"/>
    </w:r>
    <w:r w:rsidR="0039154E">
      <w:instrText xml:space="preserve"> PAGE </w:instrText>
    </w:r>
    <w:r>
      <w:fldChar w:fldCharType="separate"/>
    </w:r>
    <w:r w:rsidR="006D6F72">
      <w:rPr>
        <w:noProof/>
      </w:rPr>
      <w:t>10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8DC" w:rsidRDefault="00D868D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F52" w:rsidRDefault="009C6F52">
      <w:r>
        <w:separator/>
      </w:r>
    </w:p>
  </w:footnote>
  <w:footnote w:type="continuationSeparator" w:id="0">
    <w:p w:rsidR="009C6F52" w:rsidRDefault="009C6F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7CC6"/>
    <w:multiLevelType w:val="hybridMultilevel"/>
    <w:tmpl w:val="8ED870BC"/>
    <w:lvl w:ilvl="0" w:tplc="FF0C261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12C22"/>
    <w:multiLevelType w:val="hybridMultilevel"/>
    <w:tmpl w:val="93DCE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2652C"/>
    <w:multiLevelType w:val="hybridMultilevel"/>
    <w:tmpl w:val="087A87C6"/>
    <w:lvl w:ilvl="0" w:tplc="271E126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566784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B0A71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610FC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DFE33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BA82CD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B7E9A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BCA2E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B9448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6D04347"/>
    <w:multiLevelType w:val="hybridMultilevel"/>
    <w:tmpl w:val="CE620E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68DC"/>
    <w:rsid w:val="00040D58"/>
    <w:rsid w:val="00057BA7"/>
    <w:rsid w:val="000F6FB0"/>
    <w:rsid w:val="0014084A"/>
    <w:rsid w:val="001F346C"/>
    <w:rsid w:val="0039154E"/>
    <w:rsid w:val="003E339D"/>
    <w:rsid w:val="003E44B8"/>
    <w:rsid w:val="00474B04"/>
    <w:rsid w:val="00516EF2"/>
    <w:rsid w:val="00627A27"/>
    <w:rsid w:val="00690643"/>
    <w:rsid w:val="006D6F72"/>
    <w:rsid w:val="00782806"/>
    <w:rsid w:val="007909A3"/>
    <w:rsid w:val="007D35FC"/>
    <w:rsid w:val="00870F2D"/>
    <w:rsid w:val="00917394"/>
    <w:rsid w:val="00964220"/>
    <w:rsid w:val="009C6F52"/>
    <w:rsid w:val="00A71884"/>
    <w:rsid w:val="00AC246D"/>
    <w:rsid w:val="00AD10AE"/>
    <w:rsid w:val="00BF6212"/>
    <w:rsid w:val="00BF7B3C"/>
    <w:rsid w:val="00C23DF9"/>
    <w:rsid w:val="00CA4917"/>
    <w:rsid w:val="00CE3A2E"/>
    <w:rsid w:val="00D868DC"/>
    <w:rsid w:val="00E12CB4"/>
    <w:rsid w:val="00E50D41"/>
    <w:rsid w:val="00E57059"/>
    <w:rsid w:val="00F3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F9"/>
    <w:rPr>
      <w:rFonts w:eastAsia="Calibri" w:cs="Times New Roman"/>
      <w:lang w:val="ru-RU" w:bidi="ar-SA"/>
    </w:rPr>
  </w:style>
  <w:style w:type="paragraph" w:styleId="1">
    <w:name w:val="heading 1"/>
    <w:basedOn w:val="a"/>
    <w:next w:val="a"/>
    <w:link w:val="11"/>
    <w:qFormat/>
    <w:rsid w:val="00C23DF9"/>
    <w:pPr>
      <w:keepNext/>
      <w:keepLines/>
      <w:numPr>
        <w:numId w:val="1"/>
      </w:numPr>
      <w:spacing w:before="48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rsid w:val="00C23DF9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23DF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23DF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23DF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C23DF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23DF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23DF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23DF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C23DF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C23D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C23D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C23D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C23D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C23D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C23D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C23D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C23DF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qFormat/>
    <w:rsid w:val="00C23DF9"/>
    <w:rPr>
      <w:rFonts w:eastAsia="Calibri" w:cs="Times New Roman"/>
      <w:lang w:val="ru-RU" w:bidi="ar-SA"/>
    </w:rPr>
  </w:style>
  <w:style w:type="paragraph" w:styleId="a4">
    <w:name w:val="Title"/>
    <w:basedOn w:val="a"/>
    <w:next w:val="a"/>
    <w:link w:val="a5"/>
    <w:uiPriority w:val="10"/>
    <w:qFormat/>
    <w:rsid w:val="00C23DF9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sid w:val="00C23DF9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23DF9"/>
    <w:pPr>
      <w:spacing w:before="200" w:after="200"/>
    </w:pPr>
  </w:style>
  <w:style w:type="character" w:customStyle="1" w:styleId="a7">
    <w:name w:val="Подзаголовок Знак"/>
    <w:link w:val="a6"/>
    <w:uiPriority w:val="11"/>
    <w:rsid w:val="00C23DF9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C23DF9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C23DF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23D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23DF9"/>
    <w:rPr>
      <w:i/>
    </w:rPr>
  </w:style>
  <w:style w:type="character" w:customStyle="1" w:styleId="10">
    <w:name w:val="Верхний колонтитул Знак1"/>
    <w:link w:val="aa"/>
    <w:uiPriority w:val="99"/>
    <w:rsid w:val="00C23DF9"/>
  </w:style>
  <w:style w:type="character" w:customStyle="1" w:styleId="FooterChar">
    <w:name w:val="Footer Char"/>
    <w:uiPriority w:val="99"/>
    <w:rsid w:val="00C23DF9"/>
  </w:style>
  <w:style w:type="character" w:customStyle="1" w:styleId="12">
    <w:name w:val="Нижний колонтитул Знак1"/>
    <w:link w:val="ab"/>
    <w:uiPriority w:val="99"/>
    <w:rsid w:val="00C23DF9"/>
  </w:style>
  <w:style w:type="table" w:styleId="ac">
    <w:name w:val="Table Grid"/>
    <w:uiPriority w:val="59"/>
    <w:rsid w:val="00C23D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23D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C23D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C23DF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rsid w:val="00C23DF9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23DF9"/>
    <w:rPr>
      <w:sz w:val="18"/>
    </w:rPr>
  </w:style>
  <w:style w:type="character" w:styleId="af">
    <w:name w:val="footnote reference"/>
    <w:uiPriority w:val="99"/>
    <w:unhideWhenUsed/>
    <w:rsid w:val="00C23DF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23DF9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C23DF9"/>
    <w:rPr>
      <w:sz w:val="20"/>
    </w:rPr>
  </w:style>
  <w:style w:type="character" w:styleId="af2">
    <w:name w:val="endnote reference"/>
    <w:uiPriority w:val="99"/>
    <w:semiHidden/>
    <w:unhideWhenUsed/>
    <w:rsid w:val="00C23DF9"/>
    <w:rPr>
      <w:vertAlign w:val="superscript"/>
    </w:rPr>
  </w:style>
  <w:style w:type="paragraph" w:styleId="32">
    <w:name w:val="toc 3"/>
    <w:basedOn w:val="a"/>
    <w:next w:val="a"/>
    <w:uiPriority w:val="39"/>
    <w:unhideWhenUsed/>
    <w:rsid w:val="00C23D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C23D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C23D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23D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23D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23D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23DF9"/>
    <w:pPr>
      <w:spacing w:after="57"/>
      <w:ind w:left="2268"/>
    </w:pPr>
  </w:style>
  <w:style w:type="paragraph" w:styleId="af3">
    <w:name w:val="TOC Heading"/>
    <w:basedOn w:val="1"/>
    <w:next w:val="a"/>
    <w:qFormat/>
    <w:rsid w:val="00C23DF9"/>
    <w:pPr>
      <w:numPr>
        <w:numId w:val="0"/>
      </w:numPr>
      <w:outlineLvl w:val="9"/>
    </w:pPr>
    <w:rPr>
      <w:rFonts w:cs="Times New Roman"/>
    </w:rPr>
  </w:style>
  <w:style w:type="paragraph" w:styleId="af4">
    <w:name w:val="table of figures"/>
    <w:basedOn w:val="a"/>
    <w:next w:val="a"/>
    <w:uiPriority w:val="99"/>
    <w:unhideWhenUsed/>
    <w:rsid w:val="00C23DF9"/>
  </w:style>
  <w:style w:type="character" w:customStyle="1" w:styleId="WW8Num1z0">
    <w:name w:val="WW8Num1z0"/>
    <w:qFormat/>
    <w:rsid w:val="00C23DF9"/>
    <w:rPr>
      <w:rFonts w:cs="Times New Roman"/>
      <w:color w:val="000000"/>
    </w:rPr>
  </w:style>
  <w:style w:type="character" w:customStyle="1" w:styleId="WW8Num1z1">
    <w:name w:val="WW8Num1z1"/>
    <w:qFormat/>
    <w:rsid w:val="00C23DF9"/>
    <w:rPr>
      <w:rFonts w:ascii="Times New Roman" w:hAnsi="Times New Roman" w:cs="Times New Roman"/>
      <w:color w:val="000000"/>
    </w:rPr>
  </w:style>
  <w:style w:type="character" w:customStyle="1" w:styleId="WW8Num3z0">
    <w:name w:val="WW8Num3z0"/>
    <w:qFormat/>
    <w:rsid w:val="00C23DF9"/>
    <w:rPr>
      <w:rFonts w:ascii="Arial" w:hAnsi="Arial" w:cs="Arial"/>
    </w:rPr>
  </w:style>
  <w:style w:type="character" w:customStyle="1" w:styleId="WW8Num4z0">
    <w:name w:val="WW8Num4z0"/>
    <w:qFormat/>
    <w:rsid w:val="00C23DF9"/>
    <w:rPr>
      <w:rFonts w:ascii="Arial" w:hAnsi="Arial" w:cs="Arial"/>
    </w:rPr>
  </w:style>
  <w:style w:type="character" w:customStyle="1" w:styleId="WW8Num5z0">
    <w:name w:val="WW8Num5z0"/>
    <w:qFormat/>
    <w:rsid w:val="00C23DF9"/>
    <w:rPr>
      <w:rFonts w:ascii="Times New Roman" w:hAnsi="Times New Roman" w:cs="Times New Roman"/>
    </w:rPr>
  </w:style>
  <w:style w:type="character" w:customStyle="1" w:styleId="WW8Num5z1">
    <w:name w:val="WW8Num5z1"/>
    <w:qFormat/>
    <w:rsid w:val="00C23DF9"/>
    <w:rPr>
      <w:rFonts w:ascii="Courier New" w:hAnsi="Courier New" w:cs="Courier New"/>
    </w:rPr>
  </w:style>
  <w:style w:type="character" w:customStyle="1" w:styleId="WW8Num5z2">
    <w:name w:val="WW8Num5z2"/>
    <w:qFormat/>
    <w:rsid w:val="00C23DF9"/>
    <w:rPr>
      <w:rFonts w:ascii="Wingdings" w:hAnsi="Wingdings" w:cs="Wingdings"/>
    </w:rPr>
  </w:style>
  <w:style w:type="character" w:customStyle="1" w:styleId="WW8Num5z3">
    <w:name w:val="WW8Num5z3"/>
    <w:qFormat/>
    <w:rsid w:val="00C23DF9"/>
    <w:rPr>
      <w:rFonts w:ascii="Symbol" w:hAnsi="Symbol" w:cs="Symbol"/>
    </w:rPr>
  </w:style>
  <w:style w:type="character" w:customStyle="1" w:styleId="WW8Num6z0">
    <w:name w:val="WW8Num6z0"/>
    <w:qFormat/>
    <w:rsid w:val="00C23DF9"/>
    <w:rPr>
      <w:rFonts w:cs="Times New Roman"/>
      <w:color w:val="000000"/>
    </w:rPr>
  </w:style>
  <w:style w:type="character" w:customStyle="1" w:styleId="WW8Num7z0">
    <w:name w:val="WW8Num7z0"/>
    <w:qFormat/>
    <w:rsid w:val="00C23DF9"/>
    <w:rPr>
      <w:rFonts w:cs="Times New Roman"/>
      <w:color w:val="000000"/>
    </w:rPr>
  </w:style>
  <w:style w:type="character" w:customStyle="1" w:styleId="WW8Num8z0">
    <w:name w:val="WW8Num8z0"/>
    <w:qFormat/>
    <w:rsid w:val="00C23DF9"/>
    <w:rPr>
      <w:rFonts w:cs="Times New Roman"/>
      <w:color w:val="000000"/>
    </w:rPr>
  </w:style>
  <w:style w:type="character" w:customStyle="1" w:styleId="WW8Num8z1">
    <w:name w:val="WW8Num8z1"/>
    <w:qFormat/>
    <w:rsid w:val="00C23DF9"/>
    <w:rPr>
      <w:rFonts w:ascii="Symbol" w:hAnsi="Symbol" w:cs="Symbol"/>
      <w:color w:val="000000"/>
    </w:rPr>
  </w:style>
  <w:style w:type="character" w:customStyle="1" w:styleId="WW8Num12z0">
    <w:name w:val="WW8Num12z0"/>
    <w:qFormat/>
    <w:rsid w:val="00C23DF9"/>
    <w:rPr>
      <w:rFonts w:cs="Times New Roman"/>
      <w:color w:val="000000"/>
    </w:rPr>
  </w:style>
  <w:style w:type="character" w:customStyle="1" w:styleId="WW8Num13z0">
    <w:name w:val="WW8Num13z0"/>
    <w:qFormat/>
    <w:rsid w:val="00C23DF9"/>
    <w:rPr>
      <w:rFonts w:cs="Times New Roman"/>
      <w:color w:val="000000"/>
    </w:rPr>
  </w:style>
  <w:style w:type="character" w:customStyle="1" w:styleId="WW8Num13z1">
    <w:name w:val="WW8Num13z1"/>
    <w:qFormat/>
    <w:rsid w:val="00C23DF9"/>
    <w:rPr>
      <w:rFonts w:ascii="Symbol" w:hAnsi="Symbol" w:cs="Symbol"/>
      <w:color w:val="000000"/>
    </w:rPr>
  </w:style>
  <w:style w:type="character" w:customStyle="1" w:styleId="WW8Num14z0">
    <w:name w:val="WW8Num14z0"/>
    <w:qFormat/>
    <w:rsid w:val="00C23DF9"/>
    <w:rPr>
      <w:rFonts w:ascii="Symbol" w:hAnsi="Symbol" w:cs="Symbol"/>
    </w:rPr>
  </w:style>
  <w:style w:type="character" w:customStyle="1" w:styleId="WW8Num14z1">
    <w:name w:val="WW8Num14z1"/>
    <w:qFormat/>
    <w:rsid w:val="00C23DF9"/>
    <w:rPr>
      <w:rFonts w:ascii="Courier New" w:hAnsi="Courier New" w:cs="Courier New"/>
    </w:rPr>
  </w:style>
  <w:style w:type="character" w:customStyle="1" w:styleId="WW8Num14z2">
    <w:name w:val="WW8Num14z2"/>
    <w:qFormat/>
    <w:rsid w:val="00C23DF9"/>
    <w:rPr>
      <w:rFonts w:ascii="Wingdings" w:hAnsi="Wingdings" w:cs="Wingdings"/>
    </w:rPr>
  </w:style>
  <w:style w:type="character" w:customStyle="1" w:styleId="WW8Num15z0">
    <w:name w:val="WW8Num15z0"/>
    <w:qFormat/>
    <w:rsid w:val="00C23DF9"/>
    <w:rPr>
      <w:rFonts w:cs="Times New Roman"/>
      <w:color w:val="000000"/>
    </w:rPr>
  </w:style>
  <w:style w:type="character" w:customStyle="1" w:styleId="WW8Num15z1">
    <w:name w:val="WW8Num15z1"/>
    <w:qFormat/>
    <w:rsid w:val="00C23DF9"/>
    <w:rPr>
      <w:rFonts w:ascii="Symbol" w:hAnsi="Symbol" w:cs="Symbol"/>
      <w:color w:val="000000"/>
    </w:rPr>
  </w:style>
  <w:style w:type="character" w:customStyle="1" w:styleId="WW8Num16z0">
    <w:name w:val="WW8Num16z0"/>
    <w:qFormat/>
    <w:rsid w:val="00C23DF9"/>
    <w:rPr>
      <w:rFonts w:cs="Times New Roman"/>
    </w:rPr>
  </w:style>
  <w:style w:type="character" w:customStyle="1" w:styleId="WW8Num17z0">
    <w:name w:val="WW8Num17z0"/>
    <w:qFormat/>
    <w:rsid w:val="00C23DF9"/>
    <w:rPr>
      <w:rFonts w:ascii="Times New Roman" w:hAnsi="Times New Roman" w:cs="Times New Roman"/>
    </w:rPr>
  </w:style>
  <w:style w:type="character" w:customStyle="1" w:styleId="WW8Num17z1">
    <w:name w:val="WW8Num17z1"/>
    <w:qFormat/>
    <w:rsid w:val="00C23DF9"/>
    <w:rPr>
      <w:rFonts w:ascii="Courier New" w:hAnsi="Courier New" w:cs="Courier New"/>
    </w:rPr>
  </w:style>
  <w:style w:type="character" w:customStyle="1" w:styleId="WW8Num17z2">
    <w:name w:val="WW8Num17z2"/>
    <w:qFormat/>
    <w:rsid w:val="00C23DF9"/>
    <w:rPr>
      <w:rFonts w:ascii="Wingdings" w:hAnsi="Wingdings" w:cs="Wingdings"/>
    </w:rPr>
  </w:style>
  <w:style w:type="character" w:customStyle="1" w:styleId="WW8Num17z3">
    <w:name w:val="WW8Num17z3"/>
    <w:qFormat/>
    <w:rsid w:val="00C23DF9"/>
    <w:rPr>
      <w:rFonts w:ascii="Symbol" w:hAnsi="Symbol" w:cs="Symbol"/>
    </w:rPr>
  </w:style>
  <w:style w:type="character" w:customStyle="1" w:styleId="WW8Num18z0">
    <w:name w:val="WW8Num18z0"/>
    <w:qFormat/>
    <w:rsid w:val="00C23DF9"/>
    <w:rPr>
      <w:rFonts w:cs="Times New Roman"/>
    </w:rPr>
  </w:style>
  <w:style w:type="character" w:customStyle="1" w:styleId="WW8Num19z0">
    <w:name w:val="WW8Num19z0"/>
    <w:qFormat/>
    <w:rsid w:val="00C23DF9"/>
    <w:rPr>
      <w:rFonts w:cs="Times New Roman"/>
      <w:color w:val="000000"/>
    </w:rPr>
  </w:style>
  <w:style w:type="character" w:customStyle="1" w:styleId="WW8Num20z0">
    <w:name w:val="WW8Num20z0"/>
    <w:qFormat/>
    <w:rsid w:val="00C23DF9"/>
    <w:rPr>
      <w:rFonts w:ascii="Symbol" w:hAnsi="Symbol" w:cs="Symbol"/>
    </w:rPr>
  </w:style>
  <w:style w:type="character" w:customStyle="1" w:styleId="WW8Num20z1">
    <w:name w:val="WW8Num20z1"/>
    <w:qFormat/>
    <w:rsid w:val="00C23DF9"/>
    <w:rPr>
      <w:rFonts w:ascii="Courier New" w:hAnsi="Courier New" w:cs="Courier New"/>
    </w:rPr>
  </w:style>
  <w:style w:type="character" w:customStyle="1" w:styleId="WW8Num20z2">
    <w:name w:val="WW8Num20z2"/>
    <w:qFormat/>
    <w:rsid w:val="00C23DF9"/>
    <w:rPr>
      <w:rFonts w:ascii="Wingdings" w:hAnsi="Wingdings" w:cs="Wingdings"/>
    </w:rPr>
  </w:style>
  <w:style w:type="character" w:customStyle="1" w:styleId="WW8Num21z0">
    <w:name w:val="WW8Num21z0"/>
    <w:qFormat/>
    <w:rsid w:val="00C23DF9"/>
    <w:rPr>
      <w:rFonts w:ascii="Times New Roman" w:hAnsi="Times New Roman" w:cs="Times New Roman"/>
      <w:b w:val="0"/>
      <w:i w:val="0"/>
      <w:color w:val="000000"/>
      <w:spacing w:val="0"/>
      <w:position w:val="0"/>
      <w:sz w:val="24"/>
      <w:szCs w:val="24"/>
      <w:u w:val="none"/>
      <w:vertAlign w:val="baseline"/>
    </w:rPr>
  </w:style>
  <w:style w:type="character" w:customStyle="1" w:styleId="WW8Num21z1">
    <w:name w:val="WW8Num21z1"/>
    <w:qFormat/>
    <w:rsid w:val="00C23DF9"/>
    <w:rPr>
      <w:rFonts w:ascii="Courier New" w:hAnsi="Courier New" w:cs="Courier New"/>
    </w:rPr>
  </w:style>
  <w:style w:type="character" w:customStyle="1" w:styleId="WW8Num21z2">
    <w:name w:val="WW8Num21z2"/>
    <w:qFormat/>
    <w:rsid w:val="00C23DF9"/>
    <w:rPr>
      <w:rFonts w:ascii="Wingdings" w:hAnsi="Wingdings" w:cs="Wingdings"/>
    </w:rPr>
  </w:style>
  <w:style w:type="character" w:customStyle="1" w:styleId="WW8Num21z3">
    <w:name w:val="WW8Num21z3"/>
    <w:qFormat/>
    <w:rsid w:val="00C23DF9"/>
    <w:rPr>
      <w:rFonts w:ascii="Symbol" w:hAnsi="Symbol" w:cs="Symbol"/>
    </w:rPr>
  </w:style>
  <w:style w:type="character" w:customStyle="1" w:styleId="WW8Num22z0">
    <w:name w:val="WW8Num22z0"/>
    <w:qFormat/>
    <w:rsid w:val="00C23DF9"/>
    <w:rPr>
      <w:rFonts w:ascii="Times New Roman" w:hAnsi="Times New Roman" w:cs="Times New Roman"/>
    </w:rPr>
  </w:style>
  <w:style w:type="character" w:customStyle="1" w:styleId="WW8Num22z1">
    <w:name w:val="WW8Num22z1"/>
    <w:qFormat/>
    <w:rsid w:val="00C23DF9"/>
    <w:rPr>
      <w:rFonts w:ascii="Courier New" w:hAnsi="Courier New" w:cs="Courier New"/>
    </w:rPr>
  </w:style>
  <w:style w:type="character" w:customStyle="1" w:styleId="WW8Num22z2">
    <w:name w:val="WW8Num22z2"/>
    <w:qFormat/>
    <w:rsid w:val="00C23DF9"/>
    <w:rPr>
      <w:rFonts w:ascii="Wingdings" w:hAnsi="Wingdings" w:cs="Wingdings"/>
    </w:rPr>
  </w:style>
  <w:style w:type="character" w:customStyle="1" w:styleId="WW8Num22z3">
    <w:name w:val="WW8Num22z3"/>
    <w:qFormat/>
    <w:rsid w:val="00C23DF9"/>
    <w:rPr>
      <w:rFonts w:ascii="Symbol" w:hAnsi="Symbol" w:cs="Symbol"/>
    </w:rPr>
  </w:style>
  <w:style w:type="character" w:customStyle="1" w:styleId="af5">
    <w:name w:val="Текст выноски Знак"/>
    <w:qFormat/>
    <w:rsid w:val="00C23DF9"/>
    <w:rPr>
      <w:rFonts w:ascii="Tahom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qFormat/>
    <w:rsid w:val="00C23DF9"/>
  </w:style>
  <w:style w:type="character" w:customStyle="1" w:styleId="af6">
    <w:name w:val="Верхний колонтитул Знак"/>
    <w:qFormat/>
    <w:rsid w:val="00C23DF9"/>
    <w:rPr>
      <w:rFonts w:ascii="Calibri" w:hAnsi="Calibri" w:cs="Calibri"/>
      <w:sz w:val="22"/>
      <w:szCs w:val="22"/>
      <w:lang w:val="ru-RU" w:bidi="ar-SA"/>
    </w:rPr>
  </w:style>
  <w:style w:type="character" w:customStyle="1" w:styleId="af7">
    <w:name w:val="Нижний колонтитул Знак"/>
    <w:qFormat/>
    <w:rsid w:val="00C23DF9"/>
    <w:rPr>
      <w:rFonts w:ascii="Calibri" w:hAnsi="Calibri" w:cs="Calibri"/>
      <w:sz w:val="22"/>
      <w:szCs w:val="22"/>
      <w:lang w:val="ru-RU" w:bidi="ar-SA"/>
    </w:rPr>
  </w:style>
  <w:style w:type="character" w:customStyle="1" w:styleId="13">
    <w:name w:val="Заголовок 1 Знак"/>
    <w:qFormat/>
    <w:rsid w:val="00C23DF9"/>
    <w:rPr>
      <w:rFonts w:ascii="Cambria" w:hAnsi="Cambria" w:cs="Cambria"/>
      <w:b/>
      <w:bCs/>
      <w:color w:val="365F91"/>
      <w:sz w:val="28"/>
      <w:szCs w:val="28"/>
      <w:lang w:val="ru-RU" w:bidi="ar-SA"/>
    </w:rPr>
  </w:style>
  <w:style w:type="character" w:styleId="af8">
    <w:name w:val="Hyperlink"/>
    <w:uiPriority w:val="99"/>
    <w:rsid w:val="00C23DF9"/>
    <w:rPr>
      <w:color w:val="0000FF"/>
      <w:u w:val="single"/>
    </w:rPr>
  </w:style>
  <w:style w:type="character" w:customStyle="1" w:styleId="23">
    <w:name w:val="Заголовок 2 Знак"/>
    <w:qFormat/>
    <w:rsid w:val="00C23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dexLink">
    <w:name w:val="Index Link"/>
    <w:qFormat/>
    <w:rsid w:val="00C23DF9"/>
  </w:style>
  <w:style w:type="paragraph" w:customStyle="1" w:styleId="Heading">
    <w:name w:val="Heading"/>
    <w:basedOn w:val="a"/>
    <w:next w:val="af9"/>
    <w:qFormat/>
    <w:rsid w:val="00C23DF9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rsid w:val="00C23DF9"/>
    <w:pPr>
      <w:spacing w:after="140" w:line="276" w:lineRule="auto"/>
    </w:pPr>
  </w:style>
  <w:style w:type="paragraph" w:styleId="afa">
    <w:name w:val="List"/>
    <w:basedOn w:val="af9"/>
    <w:rsid w:val="00C23DF9"/>
  </w:style>
  <w:style w:type="paragraph" w:styleId="afb">
    <w:name w:val="caption"/>
    <w:basedOn w:val="a"/>
    <w:qFormat/>
    <w:rsid w:val="00C23DF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23DF9"/>
    <w:pPr>
      <w:suppressLineNumbers/>
    </w:pPr>
  </w:style>
  <w:style w:type="paragraph" w:styleId="afc">
    <w:name w:val="List Paragraph"/>
    <w:basedOn w:val="a"/>
    <w:qFormat/>
    <w:rsid w:val="00C23DF9"/>
    <w:pPr>
      <w:ind w:left="720"/>
    </w:pPr>
  </w:style>
  <w:style w:type="paragraph" w:styleId="afd">
    <w:name w:val="Balloon Text"/>
    <w:basedOn w:val="a"/>
    <w:qFormat/>
    <w:rsid w:val="00C23DF9"/>
    <w:rPr>
      <w:rFonts w:ascii="Tahoma" w:hAnsi="Tahoma" w:cs="Tahoma"/>
      <w:sz w:val="16"/>
      <w:szCs w:val="16"/>
    </w:rPr>
  </w:style>
  <w:style w:type="paragraph" w:customStyle="1" w:styleId="otekstj">
    <w:name w:val="otekstj"/>
    <w:basedOn w:val="a"/>
    <w:qFormat/>
    <w:rsid w:val="00C23DF9"/>
    <w:pPr>
      <w:spacing w:before="280" w:after="280"/>
    </w:pPr>
    <w:rPr>
      <w:rFonts w:eastAsia="Times New Roman"/>
    </w:rPr>
  </w:style>
  <w:style w:type="paragraph" w:customStyle="1" w:styleId="HeaderandFooter">
    <w:name w:val="Header and Footer"/>
    <w:basedOn w:val="a"/>
    <w:qFormat/>
    <w:rsid w:val="00C23DF9"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link w:val="10"/>
    <w:rsid w:val="00C23DF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ab">
    <w:name w:val="footer"/>
    <w:basedOn w:val="a"/>
    <w:link w:val="12"/>
    <w:rsid w:val="00C23DF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14">
    <w:name w:val="toc 1"/>
    <w:basedOn w:val="a"/>
    <w:next w:val="a"/>
    <w:uiPriority w:val="39"/>
    <w:rsid w:val="00C23DF9"/>
  </w:style>
  <w:style w:type="paragraph" w:styleId="24">
    <w:name w:val="toc 2"/>
    <w:basedOn w:val="a"/>
    <w:next w:val="a"/>
    <w:uiPriority w:val="39"/>
    <w:rsid w:val="00C23DF9"/>
    <w:pPr>
      <w:ind w:left="240"/>
    </w:pPr>
  </w:style>
  <w:style w:type="paragraph" w:styleId="afe">
    <w:name w:val="Normal (Web)"/>
    <w:basedOn w:val="a"/>
    <w:qFormat/>
    <w:rsid w:val="00C23DF9"/>
    <w:pPr>
      <w:spacing w:before="280" w:after="280"/>
    </w:pPr>
    <w:rPr>
      <w:rFonts w:eastAsia="Times New Roman"/>
    </w:rPr>
  </w:style>
  <w:style w:type="paragraph" w:customStyle="1" w:styleId="TableContents">
    <w:name w:val="Table Contents"/>
    <w:basedOn w:val="a"/>
    <w:qFormat/>
    <w:rsid w:val="00C23DF9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C23DF9"/>
    <w:pPr>
      <w:jc w:val="center"/>
    </w:pPr>
    <w:rPr>
      <w:b/>
      <w:bCs/>
    </w:rPr>
  </w:style>
  <w:style w:type="numbering" w:customStyle="1" w:styleId="WW8Num1">
    <w:name w:val="WW8Num1"/>
    <w:qFormat/>
    <w:rsid w:val="00C23DF9"/>
  </w:style>
  <w:style w:type="numbering" w:customStyle="1" w:styleId="WW8Num2">
    <w:name w:val="WW8Num2"/>
    <w:qFormat/>
    <w:rsid w:val="00C23DF9"/>
  </w:style>
  <w:style w:type="numbering" w:customStyle="1" w:styleId="WW8Num3">
    <w:name w:val="WW8Num3"/>
    <w:qFormat/>
    <w:rsid w:val="00C23DF9"/>
  </w:style>
  <w:style w:type="numbering" w:customStyle="1" w:styleId="WW8Num4">
    <w:name w:val="WW8Num4"/>
    <w:qFormat/>
    <w:rsid w:val="00C23DF9"/>
  </w:style>
  <w:style w:type="numbering" w:customStyle="1" w:styleId="WW8Num5">
    <w:name w:val="WW8Num5"/>
    <w:qFormat/>
    <w:rsid w:val="00C23DF9"/>
  </w:style>
  <w:style w:type="numbering" w:customStyle="1" w:styleId="WW8Num6">
    <w:name w:val="WW8Num6"/>
    <w:qFormat/>
    <w:rsid w:val="00C23DF9"/>
  </w:style>
  <w:style w:type="numbering" w:customStyle="1" w:styleId="WW8Num7">
    <w:name w:val="WW8Num7"/>
    <w:qFormat/>
    <w:rsid w:val="00C23DF9"/>
  </w:style>
  <w:style w:type="numbering" w:customStyle="1" w:styleId="WW8Num8">
    <w:name w:val="WW8Num8"/>
    <w:qFormat/>
    <w:rsid w:val="00C23DF9"/>
  </w:style>
  <w:style w:type="numbering" w:customStyle="1" w:styleId="WW8Num9">
    <w:name w:val="WW8Num9"/>
    <w:qFormat/>
    <w:rsid w:val="00C23DF9"/>
  </w:style>
  <w:style w:type="numbering" w:customStyle="1" w:styleId="WW8Num10">
    <w:name w:val="WW8Num10"/>
    <w:qFormat/>
    <w:rsid w:val="00C23DF9"/>
  </w:style>
  <w:style w:type="numbering" w:customStyle="1" w:styleId="WW8Num11">
    <w:name w:val="WW8Num11"/>
    <w:qFormat/>
    <w:rsid w:val="00C23DF9"/>
  </w:style>
  <w:style w:type="numbering" w:customStyle="1" w:styleId="WW8Num12">
    <w:name w:val="WW8Num12"/>
    <w:qFormat/>
    <w:rsid w:val="00C23DF9"/>
  </w:style>
  <w:style w:type="numbering" w:customStyle="1" w:styleId="WW8Num13">
    <w:name w:val="WW8Num13"/>
    <w:qFormat/>
    <w:rsid w:val="00C23DF9"/>
  </w:style>
  <w:style w:type="numbering" w:customStyle="1" w:styleId="WW8Num14">
    <w:name w:val="WW8Num14"/>
    <w:qFormat/>
    <w:rsid w:val="00C23DF9"/>
  </w:style>
  <w:style w:type="numbering" w:customStyle="1" w:styleId="WW8Num15">
    <w:name w:val="WW8Num15"/>
    <w:qFormat/>
    <w:rsid w:val="00C23DF9"/>
  </w:style>
  <w:style w:type="numbering" w:customStyle="1" w:styleId="WW8Num16">
    <w:name w:val="WW8Num16"/>
    <w:qFormat/>
    <w:rsid w:val="00C23DF9"/>
  </w:style>
  <w:style w:type="numbering" w:customStyle="1" w:styleId="WW8Num17">
    <w:name w:val="WW8Num17"/>
    <w:qFormat/>
    <w:rsid w:val="00C23DF9"/>
  </w:style>
  <w:style w:type="numbering" w:customStyle="1" w:styleId="WW8Num18">
    <w:name w:val="WW8Num18"/>
    <w:qFormat/>
    <w:rsid w:val="00C23DF9"/>
  </w:style>
  <w:style w:type="numbering" w:customStyle="1" w:styleId="WW8Num19">
    <w:name w:val="WW8Num19"/>
    <w:qFormat/>
    <w:rsid w:val="00C23DF9"/>
  </w:style>
  <w:style w:type="numbering" w:customStyle="1" w:styleId="WW8Num20">
    <w:name w:val="WW8Num20"/>
    <w:qFormat/>
    <w:rsid w:val="00C23DF9"/>
  </w:style>
  <w:style w:type="numbering" w:customStyle="1" w:styleId="WW8Num21">
    <w:name w:val="WW8Num21"/>
    <w:qFormat/>
    <w:rsid w:val="00C23DF9"/>
  </w:style>
  <w:style w:type="numbering" w:customStyle="1" w:styleId="WW8Num22">
    <w:name w:val="WW8Num22"/>
    <w:qFormat/>
    <w:rsid w:val="00C23D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2818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ГАПОУ СПО СО ЕЭТК</Company>
  <LinksUpToDate>false</LinksUpToDate>
  <CharactersWithSpaces>18850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dc:description/>
  <cp:lastModifiedBy>Admin</cp:lastModifiedBy>
  <cp:revision>11</cp:revision>
  <dcterms:created xsi:type="dcterms:W3CDTF">2023-12-14T13:16:00Z</dcterms:created>
  <dcterms:modified xsi:type="dcterms:W3CDTF">2024-12-07T12:12:00Z</dcterms:modified>
  <dc:language>en-US</dc:language>
</cp:coreProperties>
</file>